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1934EDF"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FD6D36">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D6D36">
        <w:rPr>
          <w:rFonts w:ascii="GHEA Grapalat" w:hAnsi="GHEA Grapalat"/>
          <w:b/>
          <w:bCs/>
          <w:lang w:val="hy-AM"/>
        </w:rPr>
        <w:t>հունվա</w:t>
      </w:r>
      <w:r w:rsidR="00C112E4">
        <w:rPr>
          <w:rFonts w:ascii="GHEA Grapalat" w:hAnsi="GHEA Grapalat"/>
          <w:b/>
          <w:bCs/>
          <w:lang w:val="hy-AM"/>
        </w:rPr>
        <w:t>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w:t>
      </w:r>
      <w:r w:rsidR="00FD6D36">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D6D36">
        <w:rPr>
          <w:rFonts w:ascii="GHEA Grapalat" w:hAnsi="GHEA Grapalat"/>
          <w:b/>
          <w:bCs/>
          <w:lang w:val="hy-AM"/>
        </w:rPr>
        <w:t>10</w:t>
      </w:r>
      <w:r w:rsidR="006E2C9E">
        <w:rPr>
          <w:rFonts w:ascii="GHEA Grapalat" w:hAnsi="GHEA Grapalat"/>
          <w:b/>
          <w:bCs/>
          <w:lang w:val="hy-AM"/>
        </w:rPr>
        <w:t>։</w:t>
      </w:r>
      <w:r w:rsidR="00FD6D36">
        <w:rPr>
          <w:rFonts w:ascii="GHEA Grapalat" w:hAnsi="GHEA Grapalat"/>
          <w:b/>
          <w:bCs/>
          <w:lang w:val="hy-AM"/>
        </w:rPr>
        <w:t>40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 գույք</w:t>
            </w:r>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05621790" w:rsidR="00503D99" w:rsidRPr="009E3246" w:rsidRDefault="00FD6D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420 263</w:t>
            </w:r>
          </w:p>
        </w:tc>
        <w:tc>
          <w:tcPr>
            <w:tcW w:w="1701" w:type="dxa"/>
            <w:vAlign w:val="center"/>
          </w:tcPr>
          <w:p w14:paraId="7FEDFF31" w14:textId="0C4F35C5" w:rsidR="00503D99" w:rsidRPr="009E3246" w:rsidRDefault="00FD6D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168 105</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6F2316"/>
    <w:rsid w:val="00702AE7"/>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967AF"/>
    <w:rsid w:val="00AA5F96"/>
    <w:rsid w:val="00AB1246"/>
    <w:rsid w:val="00AB2374"/>
    <w:rsid w:val="00AB701C"/>
    <w:rsid w:val="00AC185F"/>
    <w:rsid w:val="00B0441B"/>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D6D3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1645</Words>
  <Characters>9380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2025-12-18T11:41:00Z</dcterms:modified>
</cp:coreProperties>
</file>