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230F21CE"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AB7ABD" w:rsidRPr="00AB7ABD">
        <w:rPr>
          <w:rFonts w:ascii="GHEA Grapalat" w:hAnsi="GHEA Grapalat"/>
          <w:b/>
          <w:bCs/>
          <w:i/>
          <w:iCs/>
          <w:lang w:val="hy-AM"/>
        </w:rPr>
        <w:t>2026թ. հուլիսի 14-ին, ժամը՝ 11:</w:t>
      </w:r>
      <w:r w:rsidR="0083359B">
        <w:rPr>
          <w:rFonts w:ascii="GHEA Grapalat" w:hAnsi="GHEA Grapalat"/>
          <w:b/>
          <w:bCs/>
          <w:i/>
          <w:iCs/>
        </w:rPr>
        <w:t>40</w:t>
      </w:r>
      <w:r w:rsidR="00AB7ABD" w:rsidRPr="00AB7ABD">
        <w:rPr>
          <w:rFonts w:ascii="GHEA Grapalat" w:hAnsi="GHEA Grapalat"/>
          <w:b/>
          <w:bCs/>
          <w:i/>
          <w:iCs/>
          <w:lang w:val="hy-AM"/>
        </w:rPr>
        <w:t>-ին</w:t>
      </w:r>
      <w:r w:rsidR="000702FE" w:rsidRPr="000702FE">
        <w:rPr>
          <w:rFonts w:ascii="GHEA Grapalat" w:hAnsi="GHEA Grapalat"/>
          <w:b/>
          <w:bCs/>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41A263" w:rsidR="002F76E3" w:rsidRPr="00AB7ABD" w:rsidRDefault="00AB7ABD" w:rsidP="00BF0B4B">
      <w:pPr>
        <w:ind w:firstLine="720"/>
        <w:jc w:val="both"/>
        <w:rPr>
          <w:rFonts w:ascii="GHEA Grapalat" w:hAnsi="GHEA Grapalat"/>
          <w:lang w:val="hy-AM"/>
        </w:rPr>
      </w:pPr>
      <w:bookmarkStart w:id="0" w:name="_Hlk181874982"/>
      <w:r w:rsidRPr="00AB7AB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 նախագահի 2026 թվականի մարտի 23-ի թիվ 140-Ա հրամանով </w:t>
      </w:r>
      <w:r w:rsidRPr="00AB7ABD">
        <w:rPr>
          <w:rFonts w:ascii="GHEA Grapalat" w:hAnsi="GHEA Grapalat"/>
          <w:lang w:val="hy-AM"/>
        </w:rPr>
        <w:t>օտարման ենթակա Հայաստանի Հանրապետության 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102"/>
        <w:gridCol w:w="1739"/>
        <w:gridCol w:w="1068"/>
        <w:gridCol w:w="1236"/>
        <w:gridCol w:w="1605"/>
        <w:gridCol w:w="1280"/>
        <w:gridCol w:w="1274"/>
        <w:gridCol w:w="1546"/>
        <w:gridCol w:w="1518"/>
      </w:tblGrid>
      <w:tr w:rsidR="0083359B" w:rsidRPr="00F926E6" w14:paraId="00C8BB09" w14:textId="77777777" w:rsidTr="00973F09">
        <w:trPr>
          <w:trHeight w:val="1035"/>
          <w:jc w:val="center"/>
        </w:trPr>
        <w:tc>
          <w:tcPr>
            <w:tcW w:w="1093" w:type="dxa"/>
            <w:vAlign w:val="center"/>
            <w:hideMark/>
          </w:tcPr>
          <w:bookmarkEnd w:id="0"/>
          <w:p w14:paraId="42B1E8F0" w14:textId="46759858" w:rsidR="0083359B" w:rsidRPr="00F926E6" w:rsidRDefault="00124099" w:rsidP="00050CD2">
            <w:pPr>
              <w:spacing w:after="0" w:line="240" w:lineRule="auto"/>
              <w:jc w:val="center"/>
              <w:rPr>
                <w:rFonts w:ascii="GHEA Grapalat" w:eastAsia="Times New Roman" w:hAnsi="GHEA Grapalat" w:cs="Calibri"/>
                <w:b/>
                <w:bCs/>
                <w:kern w:val="0"/>
                <w:sz w:val="16"/>
                <w:szCs w:val="16"/>
                <w14:ligatures w14:val="none"/>
              </w:rPr>
            </w:pPr>
            <w:r w:rsidRPr="00124099">
              <w:rPr>
                <w:rFonts w:ascii="GHEA Grapalat" w:eastAsia="Times New Roman" w:hAnsi="GHEA Grapalat" w:cs="Calibri"/>
                <w:b/>
                <w:bCs/>
                <w:kern w:val="0"/>
                <w:sz w:val="16"/>
                <w:szCs w:val="16"/>
                <w14:ligatures w14:val="none"/>
              </w:rPr>
              <w:t>Հրամանի հավելվածի լոտի համարը</w:t>
            </w:r>
          </w:p>
        </w:tc>
        <w:tc>
          <w:tcPr>
            <w:tcW w:w="1102" w:type="dxa"/>
            <w:vAlign w:val="center"/>
            <w:hideMark/>
          </w:tcPr>
          <w:p w14:paraId="3E4226D0" w14:textId="77777777" w:rsidR="0083359B" w:rsidRPr="00F926E6" w:rsidRDefault="0083359B" w:rsidP="00050CD2">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Անշարժ գույքի (լոտի) անվանումը</w:t>
            </w:r>
          </w:p>
        </w:tc>
        <w:tc>
          <w:tcPr>
            <w:tcW w:w="1804" w:type="dxa"/>
            <w:vAlign w:val="center"/>
            <w:hideMark/>
          </w:tcPr>
          <w:p w14:paraId="0AD7DB6C" w14:textId="77777777" w:rsidR="0083359B" w:rsidRPr="00F926E6" w:rsidRDefault="0083359B" w:rsidP="00050CD2">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Հասցե</w:t>
            </w:r>
          </w:p>
        </w:tc>
        <w:tc>
          <w:tcPr>
            <w:tcW w:w="1068" w:type="dxa"/>
            <w:vAlign w:val="center"/>
            <w:hideMark/>
          </w:tcPr>
          <w:p w14:paraId="16097A41" w14:textId="77777777" w:rsidR="0083359B" w:rsidRPr="00F926E6" w:rsidRDefault="0083359B" w:rsidP="00050CD2">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Հողամասի մակերեսը                                                              (հեկտար)</w:t>
            </w:r>
          </w:p>
        </w:tc>
        <w:tc>
          <w:tcPr>
            <w:tcW w:w="1236" w:type="dxa"/>
            <w:vAlign w:val="center"/>
            <w:hideMark/>
          </w:tcPr>
          <w:p w14:paraId="04A3D60D" w14:textId="77777777" w:rsidR="0083359B" w:rsidRPr="00F926E6" w:rsidRDefault="0083359B" w:rsidP="00050CD2">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lang w:val="hy-AM"/>
                <w14:ligatures w14:val="none"/>
              </w:rPr>
              <w:t>Անշարժ գ</w:t>
            </w:r>
            <w:r w:rsidRPr="00F926E6">
              <w:rPr>
                <w:rFonts w:ascii="GHEA Grapalat" w:eastAsia="Times New Roman" w:hAnsi="GHEA Grapalat" w:cs="Calibri"/>
                <w:b/>
                <w:bCs/>
                <w:kern w:val="0"/>
                <w:sz w:val="16"/>
                <w:szCs w:val="16"/>
                <w14:ligatures w14:val="none"/>
              </w:rPr>
              <w:t>ույքի գնահատված արժեքը                                (ՀՀ դրամ)</w:t>
            </w:r>
          </w:p>
        </w:tc>
        <w:tc>
          <w:tcPr>
            <w:tcW w:w="1630" w:type="dxa"/>
            <w:vAlign w:val="center"/>
          </w:tcPr>
          <w:p w14:paraId="1C575A4F" w14:textId="77777777" w:rsidR="0083359B" w:rsidRPr="00F926E6" w:rsidRDefault="0083359B" w:rsidP="00050CD2">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Հողամասի տվյալ պահին գործող կադաստրային արժեքը (ՀՀ դրամ)</w:t>
            </w:r>
          </w:p>
        </w:tc>
        <w:tc>
          <w:tcPr>
            <w:tcW w:w="1134" w:type="dxa"/>
            <w:vAlign w:val="center"/>
            <w:hideMark/>
          </w:tcPr>
          <w:p w14:paraId="5E305B45" w14:textId="77777777" w:rsidR="0083359B" w:rsidRPr="00F926E6" w:rsidRDefault="0083359B" w:rsidP="00050CD2">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Լոտի մեկնարկային գինը</w:t>
            </w:r>
            <w:r w:rsidRPr="00F926E6">
              <w:rPr>
                <w:rFonts w:ascii="GHEA Grapalat" w:eastAsia="Times New Roman" w:hAnsi="GHEA Grapalat" w:cs="Calibri"/>
                <w:b/>
                <w:bCs/>
                <w:kern w:val="0"/>
                <w:sz w:val="16"/>
                <w:szCs w:val="16"/>
                <w14:ligatures w14:val="none"/>
              </w:rPr>
              <w:br/>
              <w:t>(ՀՀ դրամ)</w:t>
            </w:r>
          </w:p>
        </w:tc>
        <w:tc>
          <w:tcPr>
            <w:tcW w:w="1276" w:type="dxa"/>
            <w:vAlign w:val="center"/>
            <w:hideMark/>
          </w:tcPr>
          <w:p w14:paraId="002A465A" w14:textId="77777777" w:rsidR="0083359B" w:rsidRPr="00F926E6" w:rsidRDefault="0083359B" w:rsidP="00050CD2">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Նախավճարը                   (ՀՀ դրամ)</w:t>
            </w:r>
          </w:p>
        </w:tc>
        <w:tc>
          <w:tcPr>
            <w:tcW w:w="1584" w:type="dxa"/>
            <w:vAlign w:val="center"/>
          </w:tcPr>
          <w:p w14:paraId="70D9ADD4" w14:textId="77777777" w:rsidR="0083359B" w:rsidRPr="00F926E6" w:rsidRDefault="0083359B" w:rsidP="00050CD2">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Նվազագույն գնային հավելումի չափը (ՀՀ դրամ)</w:t>
            </w:r>
          </w:p>
        </w:tc>
        <w:tc>
          <w:tcPr>
            <w:tcW w:w="1535" w:type="dxa"/>
            <w:vAlign w:val="center"/>
            <w:hideMark/>
          </w:tcPr>
          <w:p w14:paraId="69EE94A0" w14:textId="77777777" w:rsidR="0083359B" w:rsidRPr="00F926E6" w:rsidRDefault="0083359B" w:rsidP="00050CD2">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 xml:space="preserve">Անշարժ գույքի արժեքի որոշման համար նախատեսված գումարը </w:t>
            </w:r>
            <w:r w:rsidRPr="00F926E6">
              <w:rPr>
                <w:rFonts w:ascii="GHEA Grapalat" w:eastAsia="Times New Roman" w:hAnsi="GHEA Grapalat" w:cs="Calibri"/>
                <w:b/>
                <w:bCs/>
                <w:kern w:val="0"/>
                <w:sz w:val="16"/>
                <w:szCs w:val="16"/>
                <w14:ligatures w14:val="none"/>
              </w:rPr>
              <w:br/>
              <w:t>(ՀՀ դրամ)</w:t>
            </w:r>
          </w:p>
        </w:tc>
      </w:tr>
      <w:tr w:rsidR="0083359B" w:rsidRPr="00F926E6" w14:paraId="71C89A4E" w14:textId="77777777" w:rsidTr="00973F09">
        <w:trPr>
          <w:trHeight w:val="2145"/>
          <w:jc w:val="center"/>
        </w:trPr>
        <w:tc>
          <w:tcPr>
            <w:tcW w:w="1093" w:type="dxa"/>
            <w:noWrap/>
            <w:vAlign w:val="center"/>
            <w:hideMark/>
          </w:tcPr>
          <w:p w14:paraId="5887CDA3" w14:textId="065444DB" w:rsidR="0083359B" w:rsidRPr="00F926E6" w:rsidRDefault="00F8248A" w:rsidP="00050CD2">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w:t>
            </w:r>
          </w:p>
        </w:tc>
        <w:tc>
          <w:tcPr>
            <w:tcW w:w="1102" w:type="dxa"/>
            <w:shd w:val="clear" w:color="000000" w:fill="FFFFFF"/>
            <w:vAlign w:val="center"/>
            <w:hideMark/>
          </w:tcPr>
          <w:p w14:paraId="6CE8D5D1" w14:textId="77777777" w:rsidR="0083359B" w:rsidRPr="00F926E6" w:rsidRDefault="0083359B" w:rsidP="00050CD2">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Հողամաս</w:t>
            </w:r>
          </w:p>
        </w:tc>
        <w:tc>
          <w:tcPr>
            <w:tcW w:w="1804" w:type="dxa"/>
            <w:vAlign w:val="center"/>
            <w:hideMark/>
          </w:tcPr>
          <w:p w14:paraId="3B5FB527" w14:textId="77777777" w:rsidR="0083359B" w:rsidRPr="00F926E6" w:rsidRDefault="0083359B" w:rsidP="00050CD2">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ՀՀ մարզ Արարատ, համայնք Արտաշատ, գյուղ Վերին Արտաշատ Ա. Մյասնիկյան փողոց 11/1 հողամաս (Վկայական N 05112024-03-0075)</w:t>
            </w:r>
          </w:p>
        </w:tc>
        <w:tc>
          <w:tcPr>
            <w:tcW w:w="1068" w:type="dxa"/>
            <w:vAlign w:val="center"/>
            <w:hideMark/>
          </w:tcPr>
          <w:p w14:paraId="61B56751" w14:textId="77777777" w:rsidR="0083359B" w:rsidRPr="00F926E6" w:rsidRDefault="0083359B" w:rsidP="00050CD2">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0,21027</w:t>
            </w:r>
          </w:p>
        </w:tc>
        <w:tc>
          <w:tcPr>
            <w:tcW w:w="1236" w:type="dxa"/>
            <w:vAlign w:val="center"/>
            <w:hideMark/>
          </w:tcPr>
          <w:p w14:paraId="07497994" w14:textId="77777777" w:rsidR="0083359B" w:rsidRPr="00F926E6" w:rsidRDefault="0083359B" w:rsidP="00050CD2">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13 842 000</w:t>
            </w:r>
          </w:p>
        </w:tc>
        <w:tc>
          <w:tcPr>
            <w:tcW w:w="1630" w:type="dxa"/>
            <w:vAlign w:val="center"/>
          </w:tcPr>
          <w:p w14:paraId="28C9CC81" w14:textId="77777777" w:rsidR="0083359B" w:rsidRPr="00F926E6" w:rsidRDefault="0083359B" w:rsidP="00050CD2">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3</w:t>
            </w:r>
            <w:r w:rsidRPr="00F926E6">
              <w:rPr>
                <w:rFonts w:ascii="Calibri" w:eastAsia="Times New Roman" w:hAnsi="Calibri" w:cs="Calibri"/>
                <w:kern w:val="0"/>
                <w:sz w:val="16"/>
                <w:szCs w:val="16"/>
                <w14:ligatures w14:val="none"/>
              </w:rPr>
              <w:t> </w:t>
            </w:r>
            <w:r w:rsidRPr="00F926E6">
              <w:rPr>
                <w:rFonts w:ascii="GHEA Grapalat" w:eastAsia="Times New Roman" w:hAnsi="GHEA Grapalat" w:cs="Calibri"/>
                <w:kern w:val="0"/>
                <w:sz w:val="16"/>
                <w:szCs w:val="16"/>
                <w14:ligatures w14:val="none"/>
              </w:rPr>
              <w:t>948</w:t>
            </w:r>
            <w:r w:rsidRPr="00F926E6">
              <w:rPr>
                <w:rFonts w:ascii="Calibri" w:eastAsia="Times New Roman" w:hAnsi="Calibri" w:cs="Calibri"/>
                <w:kern w:val="0"/>
                <w:sz w:val="16"/>
                <w:szCs w:val="16"/>
                <w14:ligatures w14:val="none"/>
              </w:rPr>
              <w:t> </w:t>
            </w:r>
            <w:r w:rsidRPr="00F926E6">
              <w:rPr>
                <w:rFonts w:ascii="GHEA Grapalat" w:eastAsia="Times New Roman" w:hAnsi="GHEA Grapalat" w:cs="Calibri"/>
                <w:kern w:val="0"/>
                <w:sz w:val="16"/>
                <w:szCs w:val="16"/>
                <w14:ligatures w14:val="none"/>
              </w:rPr>
              <w:t>239,79</w:t>
            </w:r>
          </w:p>
        </w:tc>
        <w:tc>
          <w:tcPr>
            <w:tcW w:w="1134" w:type="dxa"/>
            <w:vAlign w:val="center"/>
            <w:hideMark/>
          </w:tcPr>
          <w:p w14:paraId="60B72B02" w14:textId="77777777" w:rsidR="0083359B" w:rsidRPr="003473F6" w:rsidRDefault="0083359B" w:rsidP="00050CD2">
            <w:pPr>
              <w:spacing w:after="0" w:line="240" w:lineRule="auto"/>
              <w:jc w:val="center"/>
              <w:rPr>
                <w:rFonts w:ascii="GHEA Grapalat" w:eastAsia="Times New Roman" w:hAnsi="GHEA Grapalat" w:cs="Calibri"/>
                <w:b/>
                <w:bCs/>
                <w:kern w:val="0"/>
                <w:sz w:val="16"/>
                <w:szCs w:val="16"/>
                <w14:ligatures w14:val="none"/>
              </w:rPr>
            </w:pPr>
            <w:r w:rsidRPr="003473F6">
              <w:rPr>
                <w:rFonts w:ascii="GHEA Grapalat" w:eastAsia="Times New Roman" w:hAnsi="GHEA Grapalat" w:cs="Calibri"/>
                <w:b/>
                <w:bCs/>
                <w:kern w:val="0"/>
                <w:sz w:val="16"/>
                <w:szCs w:val="16"/>
                <w14:ligatures w14:val="none"/>
              </w:rPr>
              <w:t>11 765 700</w:t>
            </w:r>
          </w:p>
        </w:tc>
        <w:tc>
          <w:tcPr>
            <w:tcW w:w="1276" w:type="dxa"/>
            <w:vAlign w:val="center"/>
            <w:hideMark/>
          </w:tcPr>
          <w:p w14:paraId="6DF9C3C4" w14:textId="77777777" w:rsidR="0083359B" w:rsidRPr="003473F6" w:rsidRDefault="0083359B" w:rsidP="00050CD2">
            <w:pPr>
              <w:spacing w:after="0" w:line="240" w:lineRule="auto"/>
              <w:jc w:val="center"/>
              <w:rPr>
                <w:rFonts w:ascii="GHEA Grapalat" w:eastAsia="Times New Roman" w:hAnsi="GHEA Grapalat" w:cs="Calibri"/>
                <w:b/>
                <w:bCs/>
                <w:kern w:val="0"/>
                <w:sz w:val="16"/>
                <w:szCs w:val="16"/>
                <w:lang w:val="hy-AM"/>
                <w14:ligatures w14:val="none"/>
              </w:rPr>
            </w:pPr>
            <w:r w:rsidRPr="003473F6">
              <w:rPr>
                <w:rFonts w:ascii="GHEA Grapalat" w:eastAsia="Times New Roman" w:hAnsi="GHEA Grapalat" w:cs="Calibri"/>
                <w:b/>
                <w:bCs/>
                <w:kern w:val="0"/>
                <w:sz w:val="16"/>
                <w:szCs w:val="16"/>
                <w:lang w:val="hy-AM"/>
                <w14:ligatures w14:val="none"/>
              </w:rPr>
              <w:t>2</w:t>
            </w:r>
            <w:r w:rsidRPr="003473F6">
              <w:rPr>
                <w:rFonts w:ascii="Calibri" w:eastAsia="Times New Roman" w:hAnsi="Calibri" w:cs="Calibri"/>
                <w:b/>
                <w:bCs/>
                <w:kern w:val="0"/>
                <w:sz w:val="16"/>
                <w:szCs w:val="16"/>
                <w:lang w:val="hy-AM"/>
                <w14:ligatures w14:val="none"/>
              </w:rPr>
              <w:t> </w:t>
            </w:r>
            <w:r w:rsidRPr="003473F6">
              <w:rPr>
                <w:rFonts w:ascii="GHEA Grapalat" w:eastAsia="Times New Roman" w:hAnsi="GHEA Grapalat" w:cs="Calibri"/>
                <w:b/>
                <w:bCs/>
                <w:kern w:val="0"/>
                <w:sz w:val="16"/>
                <w:szCs w:val="16"/>
                <w:lang w:val="hy-AM"/>
                <w14:ligatures w14:val="none"/>
              </w:rPr>
              <w:t>353 140</w:t>
            </w:r>
          </w:p>
        </w:tc>
        <w:tc>
          <w:tcPr>
            <w:tcW w:w="1584" w:type="dxa"/>
            <w:vAlign w:val="center"/>
          </w:tcPr>
          <w:p w14:paraId="21D82074" w14:textId="77777777" w:rsidR="0083359B" w:rsidRPr="003473F6" w:rsidRDefault="0083359B" w:rsidP="00050CD2">
            <w:pPr>
              <w:spacing w:after="0" w:line="240" w:lineRule="auto"/>
              <w:jc w:val="center"/>
              <w:rPr>
                <w:rFonts w:ascii="GHEA Grapalat" w:eastAsia="Times New Roman" w:hAnsi="GHEA Grapalat" w:cs="Calibri"/>
                <w:b/>
                <w:bCs/>
                <w:kern w:val="0"/>
                <w:sz w:val="16"/>
                <w:szCs w:val="16"/>
                <w14:ligatures w14:val="none"/>
              </w:rPr>
            </w:pPr>
            <w:r w:rsidRPr="003473F6">
              <w:rPr>
                <w:rFonts w:ascii="GHEA Grapalat" w:eastAsia="Times New Roman" w:hAnsi="GHEA Grapalat" w:cs="Calibri"/>
                <w:b/>
                <w:bCs/>
                <w:kern w:val="0"/>
                <w:sz w:val="16"/>
                <w:szCs w:val="16"/>
                <w14:ligatures w14:val="none"/>
              </w:rPr>
              <w:t>117</w:t>
            </w:r>
            <w:r w:rsidRPr="003473F6">
              <w:rPr>
                <w:rFonts w:ascii="GHEA Grapalat" w:eastAsia="Times New Roman" w:hAnsi="GHEA Grapalat" w:cs="Calibri"/>
                <w:b/>
                <w:bCs/>
                <w:kern w:val="0"/>
                <w:sz w:val="16"/>
                <w:szCs w:val="16"/>
                <w:lang w:val="hy-AM"/>
                <w14:ligatures w14:val="none"/>
              </w:rPr>
              <w:t xml:space="preserve"> </w:t>
            </w:r>
            <w:r w:rsidRPr="003473F6">
              <w:rPr>
                <w:rFonts w:ascii="GHEA Grapalat" w:eastAsia="Times New Roman" w:hAnsi="GHEA Grapalat" w:cs="Calibri"/>
                <w:b/>
                <w:bCs/>
                <w:kern w:val="0"/>
                <w:sz w:val="16"/>
                <w:szCs w:val="16"/>
                <w14:ligatures w14:val="none"/>
              </w:rPr>
              <w:t>657</w:t>
            </w:r>
          </w:p>
        </w:tc>
        <w:tc>
          <w:tcPr>
            <w:tcW w:w="1535" w:type="dxa"/>
            <w:vAlign w:val="center"/>
            <w:hideMark/>
          </w:tcPr>
          <w:p w14:paraId="7B61CB7E" w14:textId="77777777" w:rsidR="0083359B" w:rsidRPr="003473F6" w:rsidRDefault="0083359B" w:rsidP="00050CD2">
            <w:pPr>
              <w:spacing w:after="0" w:line="240" w:lineRule="auto"/>
              <w:jc w:val="center"/>
              <w:rPr>
                <w:rFonts w:ascii="GHEA Grapalat" w:eastAsia="MS Mincho" w:hAnsi="GHEA Grapalat" w:cs="MS Mincho"/>
                <w:b/>
                <w:bCs/>
                <w:kern w:val="0"/>
                <w:sz w:val="16"/>
                <w:szCs w:val="16"/>
                <w14:ligatures w14:val="none"/>
              </w:rPr>
            </w:pPr>
            <w:r w:rsidRPr="003473F6">
              <w:rPr>
                <w:rFonts w:ascii="GHEA Grapalat" w:eastAsia="Times New Roman" w:hAnsi="GHEA Grapalat" w:cs="Calibri"/>
                <w:b/>
                <w:bCs/>
                <w:kern w:val="0"/>
                <w:sz w:val="16"/>
                <w:szCs w:val="16"/>
                <w14:ligatures w14:val="none"/>
              </w:rPr>
              <w:t>49</w:t>
            </w:r>
            <w:r w:rsidRPr="003473F6">
              <w:rPr>
                <w:rFonts w:ascii="Calibri" w:eastAsia="Times New Roman" w:hAnsi="Calibri" w:cs="Calibri"/>
                <w:b/>
                <w:bCs/>
                <w:kern w:val="0"/>
                <w:sz w:val="16"/>
                <w:szCs w:val="16"/>
                <w14:ligatures w14:val="none"/>
              </w:rPr>
              <w:t> </w:t>
            </w:r>
            <w:r w:rsidRPr="003473F6">
              <w:rPr>
                <w:rFonts w:ascii="GHEA Grapalat" w:eastAsia="Times New Roman" w:hAnsi="GHEA Grapalat" w:cs="Calibri"/>
                <w:b/>
                <w:bCs/>
                <w:kern w:val="0"/>
                <w:sz w:val="16"/>
                <w:szCs w:val="16"/>
                <w14:ligatures w14:val="none"/>
              </w:rPr>
              <w:t xml:space="preserve">848, </w:t>
            </w:r>
            <w:r w:rsidRPr="003473F6">
              <w:rPr>
                <w:rFonts w:ascii="GHEA Grapalat" w:eastAsia="MS Mincho" w:hAnsi="GHEA Grapalat" w:cs="MS Mincho"/>
                <w:b/>
                <w:bCs/>
                <w:kern w:val="0"/>
                <w:sz w:val="16"/>
                <w:szCs w:val="16"/>
                <w14:ligatures w14:val="none"/>
              </w:rPr>
              <w:t>60</w:t>
            </w:r>
          </w:p>
        </w:tc>
      </w:tr>
      <w:tr w:rsidR="0083359B" w:rsidRPr="00F926E6" w14:paraId="71187B67" w14:textId="77777777" w:rsidTr="0083359B">
        <w:trPr>
          <w:trHeight w:val="510"/>
          <w:jc w:val="center"/>
        </w:trPr>
        <w:tc>
          <w:tcPr>
            <w:tcW w:w="13462" w:type="dxa"/>
            <w:gridSpan w:val="10"/>
          </w:tcPr>
          <w:p w14:paraId="37D49427" w14:textId="77777777" w:rsidR="0083359B" w:rsidRPr="00F926E6" w:rsidRDefault="0083359B" w:rsidP="00050CD2">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Բնութագիր</w:t>
            </w:r>
            <w:r w:rsidRPr="00F926E6">
              <w:rPr>
                <w:rFonts w:ascii="GHEA Grapalat" w:eastAsia="Times New Roman" w:hAnsi="GHEA Grapalat" w:cs="Calibri"/>
                <w:kern w:val="0"/>
                <w:sz w:val="16"/>
                <w:szCs w:val="16"/>
                <w:lang w:val="hy-AM"/>
                <w14:ligatures w14:val="none"/>
              </w:rPr>
              <w:t>՝ նպատակային նշանակությունը՝ բնակավայրերի, գործառնական նշանակությունը կամ հողատեսքը՝ հասարակական կառուցապատման, տ</w:t>
            </w:r>
            <w:r w:rsidRPr="00F926E6">
              <w:rPr>
                <w:rFonts w:ascii="GHEA Grapalat" w:eastAsia="Times New Roman" w:hAnsi="GHEA Grapalat" w:cs="Calibri"/>
                <w:kern w:val="0"/>
                <w:sz w:val="16"/>
                <w:szCs w:val="16"/>
                <w14:ligatures w14:val="none"/>
              </w:rPr>
              <w:t>րանսպորտային մատչելիությունը՝ բավարար։</w:t>
            </w:r>
          </w:p>
          <w:p w14:paraId="714472B5" w14:textId="77777777" w:rsidR="0083359B" w:rsidRPr="00F926E6" w:rsidRDefault="0083359B" w:rsidP="00050CD2">
            <w:pPr>
              <w:spacing w:after="0" w:line="240" w:lineRule="auto"/>
              <w:jc w:val="center"/>
              <w:rPr>
                <w:rFonts w:ascii="GHEA Grapalat" w:eastAsia="Times New Roman" w:hAnsi="GHEA Grapalat" w:cs="Calibri"/>
                <w:kern w:val="0"/>
                <w:sz w:val="16"/>
                <w:szCs w:val="16"/>
                <w14:ligatures w14:val="none"/>
              </w:rPr>
            </w:pPr>
          </w:p>
          <w:p w14:paraId="69F18216" w14:textId="77777777" w:rsidR="0083359B" w:rsidRPr="00F926E6" w:rsidRDefault="0083359B" w:rsidP="00050CD2">
            <w:pPr>
              <w:spacing w:after="0" w:line="240" w:lineRule="auto"/>
              <w:jc w:val="center"/>
              <w:rPr>
                <w:rFonts w:ascii="GHEA Grapalat" w:eastAsia="Times New Roman" w:hAnsi="GHEA Grapalat" w:cs="Calibri"/>
                <w:kern w:val="0"/>
                <w:sz w:val="16"/>
                <w:szCs w:val="16"/>
                <w:lang w:val="hy-AM"/>
                <w14:ligatures w14:val="none"/>
              </w:rPr>
            </w:pPr>
            <w:r w:rsidRPr="00F926E6">
              <w:rPr>
                <w:rFonts w:ascii="GHEA Grapalat" w:eastAsia="Times New Roman" w:hAnsi="GHEA Grapalat" w:cs="Calibri"/>
                <w:kern w:val="0"/>
                <w:sz w:val="16"/>
                <w:szCs w:val="16"/>
                <w:lang w:val="hy-AM"/>
                <w14:ligatures w14:val="none"/>
              </w:rPr>
              <w:t>Համաձայն ՀՀ քաղաքաշինության կոմիտեի կողմից տրամադրած տեղեկատվության՝  ՀՀ Արարատի մարզի Արտաշատ համայնքի Վերին Արտաշատ բնակավայրի Ա. Մյասնիկյան փողոց 11/1 հասցեում գտնվող 03-091-0014-0081 կադաստրային ծածկագրով և 0.21027 հա մակերեսով հողամասն ըստ Արարատ-6 միկրոռեգիոնալ մակարդակի համակցված տարածական պլանավորման փաստաթղթում ներառված Արտաշատ համայնքի Վերին Արտաշատ բնակավայրի գլխավոր հատակագծի մաս կազմող գոտևորման նախագծի՝ գտնվում է բնակավայրերի հասարակական կառուցապատման գոտում (ՀԿԳ-1/4), որտեղ սահմանված են հետևյալ կառուցապատման չափորոշիչները՝ կառուցապատման տոկոսը՝ 80%, կանաչապատման և անջրանցիկ տարածքները՝ 30%, ինչպես նաև սահմանված է կառուցապատման խտության 2.4 գործակից:</w:t>
            </w:r>
          </w:p>
        </w:tc>
      </w:tr>
    </w:tbl>
    <w:p w14:paraId="74354CE4" w14:textId="7CD2DF0E" w:rsidR="00970559" w:rsidRPr="0083359B" w:rsidRDefault="00970559" w:rsidP="00541323">
      <w:pPr>
        <w:spacing w:line="240" w:lineRule="auto"/>
        <w:ind w:left="-567" w:firstLine="567"/>
        <w:contextualSpacing/>
        <w:jc w:val="both"/>
        <w:rPr>
          <w:rFonts w:ascii="GHEA Grapalat" w:hAnsi="GHEA Grapalat"/>
        </w:rPr>
      </w:pPr>
    </w:p>
    <w:p w14:paraId="6DD8B03E" w14:textId="2481D5B3" w:rsidR="00970559" w:rsidRDefault="00970559" w:rsidP="00541323">
      <w:pPr>
        <w:spacing w:line="240" w:lineRule="auto"/>
        <w:ind w:left="-567" w:firstLine="567"/>
        <w:contextualSpacing/>
        <w:jc w:val="both"/>
        <w:rPr>
          <w:rFonts w:ascii="GHEA Grapalat" w:hAnsi="GHEA Grapalat"/>
          <w:lang w:val="hy-AM"/>
        </w:rPr>
      </w:pPr>
    </w:p>
    <w:p w14:paraId="23EFFCA3" w14:textId="48BBAD11" w:rsidR="00BF78C0" w:rsidRDefault="00BF78C0" w:rsidP="00541323">
      <w:pPr>
        <w:spacing w:line="240" w:lineRule="auto"/>
        <w:ind w:left="-567" w:firstLine="567"/>
        <w:contextualSpacing/>
        <w:jc w:val="both"/>
        <w:rPr>
          <w:rFonts w:ascii="GHEA Grapalat" w:hAnsi="GHEA Grapalat"/>
          <w:lang w:val="hy-AM"/>
        </w:rPr>
      </w:pPr>
    </w:p>
    <w:p w14:paraId="62EB3353" w14:textId="741CE24C" w:rsidR="00BF78C0" w:rsidRDefault="00BF78C0" w:rsidP="00541323">
      <w:pPr>
        <w:spacing w:line="240" w:lineRule="auto"/>
        <w:ind w:left="-567" w:firstLine="567"/>
        <w:contextualSpacing/>
        <w:jc w:val="both"/>
        <w:rPr>
          <w:rFonts w:ascii="GHEA Grapalat" w:hAnsi="GHEA Grapalat"/>
          <w:lang w:val="hy-AM"/>
        </w:rPr>
      </w:pPr>
    </w:p>
    <w:p w14:paraId="13227413" w14:textId="2BCBB720" w:rsidR="00BF78C0" w:rsidRDefault="00BF78C0" w:rsidP="00541323">
      <w:pPr>
        <w:spacing w:line="240" w:lineRule="auto"/>
        <w:ind w:left="-567" w:firstLine="567"/>
        <w:contextualSpacing/>
        <w:jc w:val="both"/>
        <w:rPr>
          <w:rFonts w:ascii="GHEA Grapalat" w:hAnsi="GHEA Grapalat"/>
          <w:lang w:val="hy-AM"/>
        </w:rPr>
      </w:pPr>
    </w:p>
    <w:p w14:paraId="413CFF45" w14:textId="5C19E031" w:rsidR="00BF78C0" w:rsidRDefault="00BF78C0" w:rsidP="00541323">
      <w:pPr>
        <w:spacing w:line="240" w:lineRule="auto"/>
        <w:ind w:left="-567" w:firstLine="567"/>
        <w:contextualSpacing/>
        <w:jc w:val="both"/>
        <w:rPr>
          <w:rFonts w:ascii="GHEA Grapalat" w:hAnsi="GHEA Grapalat"/>
          <w:lang w:val="hy-AM"/>
        </w:rPr>
      </w:pPr>
    </w:p>
    <w:p w14:paraId="67BAA7BE" w14:textId="7EC20C18" w:rsidR="00BF78C0" w:rsidRDefault="00BF78C0" w:rsidP="00541323">
      <w:pPr>
        <w:spacing w:line="240" w:lineRule="auto"/>
        <w:ind w:left="-567" w:firstLine="567"/>
        <w:contextualSpacing/>
        <w:jc w:val="both"/>
        <w:rPr>
          <w:rFonts w:ascii="GHEA Grapalat" w:hAnsi="GHEA Grapalat"/>
          <w:lang w:val="hy-AM"/>
        </w:rPr>
      </w:pPr>
    </w:p>
    <w:p w14:paraId="75570062" w14:textId="77777777" w:rsidR="00BF78C0" w:rsidRDefault="00BF78C0" w:rsidP="00541323">
      <w:pPr>
        <w:spacing w:line="240" w:lineRule="auto"/>
        <w:ind w:left="-567" w:firstLine="567"/>
        <w:contextualSpacing/>
        <w:jc w:val="both"/>
        <w:rPr>
          <w:rFonts w:ascii="GHEA Grapalat" w:hAnsi="GHEA Grapalat"/>
          <w:lang w:val="hy-AM"/>
        </w:rPr>
      </w:pPr>
    </w:p>
    <w:p w14:paraId="266A4A81" w14:textId="02EA5E6E"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1"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1"/>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466D7"/>
    <w:rsid w:val="000678DC"/>
    <w:rsid w:val="000702FE"/>
    <w:rsid w:val="000A1591"/>
    <w:rsid w:val="000B6519"/>
    <w:rsid w:val="000C094C"/>
    <w:rsid w:val="000D13EA"/>
    <w:rsid w:val="00124099"/>
    <w:rsid w:val="00173AF7"/>
    <w:rsid w:val="001A0F55"/>
    <w:rsid w:val="001B2C43"/>
    <w:rsid w:val="001D0AAD"/>
    <w:rsid w:val="001E457D"/>
    <w:rsid w:val="001F62C0"/>
    <w:rsid w:val="00244D09"/>
    <w:rsid w:val="002513CA"/>
    <w:rsid w:val="00263F7B"/>
    <w:rsid w:val="00267794"/>
    <w:rsid w:val="002B5C27"/>
    <w:rsid w:val="002D2588"/>
    <w:rsid w:val="002F100A"/>
    <w:rsid w:val="002F76E3"/>
    <w:rsid w:val="0030458B"/>
    <w:rsid w:val="0031303C"/>
    <w:rsid w:val="003134FB"/>
    <w:rsid w:val="00316584"/>
    <w:rsid w:val="00336464"/>
    <w:rsid w:val="003468F8"/>
    <w:rsid w:val="003473F6"/>
    <w:rsid w:val="0037386F"/>
    <w:rsid w:val="003742A6"/>
    <w:rsid w:val="00383B7D"/>
    <w:rsid w:val="003A2976"/>
    <w:rsid w:val="003A6B81"/>
    <w:rsid w:val="003A7686"/>
    <w:rsid w:val="003B2C15"/>
    <w:rsid w:val="004043D7"/>
    <w:rsid w:val="004427C9"/>
    <w:rsid w:val="00444DE0"/>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72B74"/>
    <w:rsid w:val="00691B96"/>
    <w:rsid w:val="0069729F"/>
    <w:rsid w:val="006B5BFE"/>
    <w:rsid w:val="006F3F28"/>
    <w:rsid w:val="00701354"/>
    <w:rsid w:val="00707EDC"/>
    <w:rsid w:val="00725016"/>
    <w:rsid w:val="00730A68"/>
    <w:rsid w:val="007347D7"/>
    <w:rsid w:val="00781AAF"/>
    <w:rsid w:val="007A5723"/>
    <w:rsid w:val="007B5951"/>
    <w:rsid w:val="008058DF"/>
    <w:rsid w:val="00811C70"/>
    <w:rsid w:val="00814966"/>
    <w:rsid w:val="0083359B"/>
    <w:rsid w:val="00852F01"/>
    <w:rsid w:val="00897B8A"/>
    <w:rsid w:val="008A0579"/>
    <w:rsid w:val="008B510F"/>
    <w:rsid w:val="008D26B8"/>
    <w:rsid w:val="008E7C50"/>
    <w:rsid w:val="00937C56"/>
    <w:rsid w:val="00954E9C"/>
    <w:rsid w:val="00970559"/>
    <w:rsid w:val="00973F09"/>
    <w:rsid w:val="009A1E02"/>
    <w:rsid w:val="009A36C0"/>
    <w:rsid w:val="009C2C73"/>
    <w:rsid w:val="00A10C7A"/>
    <w:rsid w:val="00A15387"/>
    <w:rsid w:val="00A170D0"/>
    <w:rsid w:val="00A53AF7"/>
    <w:rsid w:val="00A81646"/>
    <w:rsid w:val="00AA133E"/>
    <w:rsid w:val="00AB4000"/>
    <w:rsid w:val="00AB7ABD"/>
    <w:rsid w:val="00B238A7"/>
    <w:rsid w:val="00B42775"/>
    <w:rsid w:val="00B62B22"/>
    <w:rsid w:val="00B6478C"/>
    <w:rsid w:val="00B71100"/>
    <w:rsid w:val="00B7414D"/>
    <w:rsid w:val="00B81FAC"/>
    <w:rsid w:val="00B846C0"/>
    <w:rsid w:val="00B874A9"/>
    <w:rsid w:val="00B9319F"/>
    <w:rsid w:val="00B950CB"/>
    <w:rsid w:val="00BA5EC5"/>
    <w:rsid w:val="00BC1C82"/>
    <w:rsid w:val="00BD4C52"/>
    <w:rsid w:val="00BD71B2"/>
    <w:rsid w:val="00BF0B4B"/>
    <w:rsid w:val="00BF3589"/>
    <w:rsid w:val="00BF78C0"/>
    <w:rsid w:val="00C210B6"/>
    <w:rsid w:val="00C473D6"/>
    <w:rsid w:val="00C57B5E"/>
    <w:rsid w:val="00CC3045"/>
    <w:rsid w:val="00CD2678"/>
    <w:rsid w:val="00D1068A"/>
    <w:rsid w:val="00D21CA6"/>
    <w:rsid w:val="00D22F92"/>
    <w:rsid w:val="00D375CC"/>
    <w:rsid w:val="00D56344"/>
    <w:rsid w:val="00D6615D"/>
    <w:rsid w:val="00D73D48"/>
    <w:rsid w:val="00D87A28"/>
    <w:rsid w:val="00D93C10"/>
    <w:rsid w:val="00DE7BE9"/>
    <w:rsid w:val="00E22626"/>
    <w:rsid w:val="00E23915"/>
    <w:rsid w:val="00E3192A"/>
    <w:rsid w:val="00E505F9"/>
    <w:rsid w:val="00E5133E"/>
    <w:rsid w:val="00E829D2"/>
    <w:rsid w:val="00E873E7"/>
    <w:rsid w:val="00EA2D93"/>
    <w:rsid w:val="00EB0DCF"/>
    <w:rsid w:val="00F16B1D"/>
    <w:rsid w:val="00F434CF"/>
    <w:rsid w:val="00F60511"/>
    <w:rsid w:val="00F67B25"/>
    <w:rsid w:val="00F81D77"/>
    <w:rsid w:val="00F8248A"/>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1684</Words>
  <Characters>9599</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82</cp:revision>
  <dcterms:created xsi:type="dcterms:W3CDTF">2026-05-15T12:22:00Z</dcterms:created>
  <dcterms:modified xsi:type="dcterms:W3CDTF">2026-05-21T13:20:00Z</dcterms:modified>
</cp:coreProperties>
</file>