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DEEC66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2E2201">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E2201">
        <w:rPr>
          <w:rFonts w:ascii="GHEA Grapalat" w:hAnsi="GHEA Grapalat"/>
          <w:b/>
          <w:bCs/>
          <w:i/>
          <w:iCs/>
          <w:lang w:val="hy-AM"/>
        </w:rPr>
        <w:t>22</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2E2201">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B8FB48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0373A8">
        <w:rPr>
          <w:rFonts w:ascii="GHEA Grapalat" w:hAnsi="GHEA Grapalat"/>
          <w:sz w:val="24"/>
          <w:szCs w:val="24"/>
          <w:lang w:val="hy-AM"/>
        </w:rPr>
        <w:t>13</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233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2E2201"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2EEE8453" w:rsidR="00BD2FA1" w:rsidRPr="00BD2FA1" w:rsidRDefault="000373A8" w:rsidP="000373A8">
            <w:pPr>
              <w:pStyle w:val="a3"/>
              <w:spacing w:after="0"/>
              <w:jc w:val="center"/>
              <w:rPr>
                <w:rFonts w:ascii="GHEA Grapalat" w:hAnsi="GHEA Grapalat"/>
                <w:color w:val="000000"/>
                <w:sz w:val="20"/>
                <w:szCs w:val="20"/>
              </w:rPr>
            </w:pPr>
            <w:r w:rsidRPr="000373A8">
              <w:rPr>
                <w:rFonts w:ascii="GHEA Grapalat" w:hAnsi="GHEA Grapalat"/>
                <w:color w:val="000000"/>
                <w:sz w:val="20"/>
                <w:szCs w:val="20"/>
              </w:rPr>
              <w:t>NISSAN</w:t>
            </w:r>
            <w:r>
              <w:rPr>
                <w:rFonts w:ascii="GHEA Grapalat" w:hAnsi="GHEA Grapalat"/>
                <w:color w:val="000000"/>
                <w:sz w:val="20"/>
                <w:szCs w:val="20"/>
              </w:rPr>
              <w:t xml:space="preserve"> </w:t>
            </w:r>
            <w:r w:rsidRPr="000373A8">
              <w:rPr>
                <w:rFonts w:ascii="GHEA Grapalat" w:hAnsi="GHEA Grapalat"/>
                <w:color w:val="000000"/>
                <w:sz w:val="20"/>
                <w:szCs w:val="20"/>
              </w:rPr>
              <w:t>FRONTIER 3.3</w:t>
            </w:r>
            <w:r>
              <w:rPr>
                <w:rFonts w:ascii="GHEA Grapalat" w:hAnsi="GHEA Grapalat"/>
                <w:color w:val="000000"/>
                <w:sz w:val="20"/>
                <w:szCs w:val="20"/>
              </w:rPr>
              <w:t xml:space="preserve">/ </w:t>
            </w:r>
            <w:r w:rsidRPr="000373A8">
              <w:rPr>
                <w:rFonts w:ascii="GHEA Grapalat" w:hAnsi="GHEA Grapalat"/>
                <w:color w:val="000000"/>
                <w:sz w:val="20"/>
                <w:szCs w:val="20"/>
              </w:rPr>
              <w:t>1N6ED29Y32C309328</w:t>
            </w:r>
          </w:p>
        </w:tc>
        <w:tc>
          <w:tcPr>
            <w:tcW w:w="1498" w:type="dxa"/>
            <w:vAlign w:val="center"/>
            <w:hideMark/>
          </w:tcPr>
          <w:p w14:paraId="3B0FD1F6" w14:textId="7B4B4530" w:rsidR="00BD2FA1" w:rsidRPr="00BD2FA1" w:rsidRDefault="000373A8"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Պիկապ</w:t>
            </w:r>
            <w:r w:rsidR="00BD2FA1" w:rsidRPr="00BD2FA1">
              <w:rPr>
                <w:rFonts w:ascii="GHEA Grapalat" w:eastAsia="Times New Roman" w:hAnsi="GHEA Grapalat" w:cs="Calibri"/>
                <w:kern w:val="0"/>
                <w:sz w:val="20"/>
                <w:szCs w:val="20"/>
                <w14:ligatures w14:val="none"/>
              </w:rPr>
              <w:t>/</w:t>
            </w:r>
          </w:p>
          <w:p w14:paraId="201AEFB7" w14:textId="1A87110A"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0373A8">
              <w:rPr>
                <w:rFonts w:ascii="GHEA Grapalat" w:eastAsia="Times New Roman" w:hAnsi="GHEA Grapalat" w:cs="Calibri"/>
                <w:kern w:val="0"/>
                <w:sz w:val="20"/>
                <w:szCs w:val="20"/>
                <w:lang w:val="hy-AM"/>
                <w14:ligatures w14:val="none"/>
              </w:rPr>
              <w:t>01</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F57F7FD" w:rsidR="00BD2FA1" w:rsidRPr="00BD2FA1" w:rsidRDefault="000373A8"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3 179 707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E6490E4" w:rsidR="00BD2FA1" w:rsidRPr="00BD2FA1" w:rsidRDefault="002E2201" w:rsidP="00BD2FA1">
            <w:pPr>
              <w:spacing w:after="0" w:line="240" w:lineRule="auto"/>
              <w:jc w:val="center"/>
              <w:rPr>
                <w:rFonts w:ascii="GHEA Grapalat" w:eastAsia="Times New Roman" w:hAnsi="GHEA Grapalat" w:cs="Calibri"/>
                <w:kern w:val="0"/>
                <w:sz w:val="20"/>
                <w:szCs w:val="20"/>
                <w:lang w:val="hy-AM"/>
                <w14:ligatures w14:val="none"/>
              </w:rPr>
            </w:pPr>
            <w:r w:rsidRPr="002E2201">
              <w:rPr>
                <w:rStyle w:val="a5"/>
                <w:rFonts w:ascii="GHEA Grapalat" w:eastAsia="Calibri" w:hAnsi="GHEA Grapalat" w:cs="Calibri"/>
                <w:sz w:val="20"/>
                <w:szCs w:val="20"/>
              </w:rPr>
              <w:t>2</w:t>
            </w:r>
            <w:r>
              <w:rPr>
                <w:rStyle w:val="a5"/>
                <w:rFonts w:ascii="GHEA Grapalat" w:eastAsia="Calibri" w:hAnsi="GHEA Grapalat" w:cs="Calibri"/>
                <w:sz w:val="20"/>
                <w:szCs w:val="20"/>
              </w:rPr>
              <w:t xml:space="preserve"> </w:t>
            </w:r>
            <w:r w:rsidRPr="002E2201">
              <w:rPr>
                <w:rStyle w:val="a5"/>
                <w:rFonts w:ascii="GHEA Grapalat" w:eastAsia="Calibri" w:hAnsi="GHEA Grapalat" w:cs="Calibri"/>
                <w:sz w:val="20"/>
                <w:szCs w:val="20"/>
              </w:rPr>
              <w:t>702</w:t>
            </w:r>
            <w:r>
              <w:rPr>
                <w:rStyle w:val="a5"/>
                <w:rFonts w:ascii="GHEA Grapalat" w:eastAsia="Calibri" w:hAnsi="GHEA Grapalat" w:cs="Calibri"/>
                <w:sz w:val="20"/>
                <w:szCs w:val="20"/>
              </w:rPr>
              <w:t xml:space="preserve"> </w:t>
            </w:r>
            <w:r w:rsidRPr="002E2201">
              <w:rPr>
                <w:rStyle w:val="a5"/>
                <w:rFonts w:ascii="GHEA Grapalat" w:eastAsia="Calibri" w:hAnsi="GHEA Grapalat" w:cs="Calibri"/>
                <w:sz w:val="20"/>
                <w:szCs w:val="20"/>
              </w:rPr>
              <w:t>75</w:t>
            </w:r>
            <w:r>
              <w:rPr>
                <w:rStyle w:val="a5"/>
                <w:rFonts w:ascii="GHEA Grapalat" w:eastAsia="Calibri" w:hAnsi="GHEA Grapalat" w:cs="Calibri"/>
                <w:sz w:val="20"/>
                <w:szCs w:val="20"/>
              </w:rPr>
              <w:t>1</w:t>
            </w:r>
          </w:p>
        </w:tc>
        <w:tc>
          <w:tcPr>
            <w:tcW w:w="1380" w:type="dxa"/>
            <w:vAlign w:val="center"/>
          </w:tcPr>
          <w:p w14:paraId="3F765D85" w14:textId="4F3A5310" w:rsidR="00BD2FA1" w:rsidRPr="00BD2FA1" w:rsidRDefault="002E2201" w:rsidP="00BD2FA1">
            <w:pPr>
              <w:spacing w:after="0" w:line="240" w:lineRule="auto"/>
              <w:jc w:val="center"/>
              <w:rPr>
                <w:rFonts w:ascii="GHEA Grapalat" w:eastAsia="Times New Roman" w:hAnsi="GHEA Grapalat" w:cs="Calibri"/>
                <w:kern w:val="0"/>
                <w:sz w:val="20"/>
                <w:szCs w:val="20"/>
                <w:lang w:val="hy-AM"/>
                <w14:ligatures w14:val="none"/>
              </w:rPr>
            </w:pPr>
            <w:r w:rsidRPr="002E2201">
              <w:rPr>
                <w:rFonts w:ascii="GHEA Grapalat" w:eastAsia="Times New Roman" w:hAnsi="GHEA Grapalat" w:cs="Calibri"/>
                <w:kern w:val="0"/>
                <w:sz w:val="20"/>
                <w:szCs w:val="20"/>
                <w14:ligatures w14:val="none"/>
              </w:rPr>
              <w:t>810</w:t>
            </w:r>
            <w:r>
              <w:rPr>
                <w:rFonts w:ascii="GHEA Grapalat" w:eastAsia="Times New Roman" w:hAnsi="GHEA Grapalat" w:cs="Calibri"/>
                <w:kern w:val="0"/>
                <w:sz w:val="20"/>
                <w:szCs w:val="20"/>
                <w14:ligatures w14:val="none"/>
              </w:rPr>
              <w:t xml:space="preserve"> </w:t>
            </w:r>
            <w:r w:rsidRPr="002E2201">
              <w:rPr>
                <w:rFonts w:ascii="GHEA Grapalat" w:eastAsia="Times New Roman" w:hAnsi="GHEA Grapalat" w:cs="Calibri"/>
                <w:kern w:val="0"/>
                <w:sz w:val="20"/>
                <w:szCs w:val="20"/>
                <w14:ligatures w14:val="none"/>
              </w:rPr>
              <w:t>825</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3B1D01B" w:rsidR="00BD2FA1" w:rsidRPr="00BD2FA1" w:rsidRDefault="000373A8" w:rsidP="00BD2FA1">
            <w:pPr>
              <w:spacing w:line="240" w:lineRule="auto"/>
              <w:jc w:val="center"/>
              <w:rPr>
                <w:rFonts w:ascii="GHEA Grapalat" w:hAnsi="GHEA Grapalat"/>
                <w:color w:val="000000"/>
                <w:sz w:val="20"/>
                <w:szCs w:val="20"/>
                <w:lang w:val="hy-AM"/>
              </w:rPr>
            </w:pPr>
            <w:r w:rsidRPr="000373A8">
              <w:rPr>
                <w:rFonts w:ascii="GHEA Grapalat" w:hAnsi="GHEA Grapalat"/>
                <w:color w:val="000000"/>
                <w:sz w:val="20"/>
                <w:szCs w:val="20"/>
                <w:lang w:val="hy-AM"/>
              </w:rPr>
              <w:t>Վազքը՝ 209</w:t>
            </w:r>
            <w:r w:rsidRPr="000373A8">
              <w:rPr>
                <w:rFonts w:ascii="Calibri" w:hAnsi="Calibri" w:cs="Calibri"/>
                <w:color w:val="000000"/>
                <w:sz w:val="20"/>
                <w:szCs w:val="20"/>
                <w:lang w:val="hy-AM"/>
              </w:rPr>
              <w:t> </w:t>
            </w:r>
            <w:r w:rsidRPr="000373A8">
              <w:rPr>
                <w:rFonts w:ascii="GHEA Grapalat" w:hAnsi="GHEA Grapalat"/>
                <w:color w:val="000000"/>
                <w:sz w:val="20"/>
                <w:szCs w:val="20"/>
                <w:lang w:val="hy-AM"/>
              </w:rPr>
              <w:t>924 կմ, Շարժիչը՝ ունի յուղի արտահոսք, Փոխ տուփը՝ ունի յուղի արտահոսք, Թափքը՝ բավարար, Այլ հանգույցներ՝ ունի յուղի արտահոսք, Բացակայող դետալներ՝ պահեստ բանալի, անվադող, դարձակ</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2201"/>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B66E7"/>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4</Pages>
  <Words>1517</Words>
  <Characters>8648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467</cp:revision>
  <cp:lastPrinted>2026-01-29T12:14:00Z</cp:lastPrinted>
  <dcterms:created xsi:type="dcterms:W3CDTF">2024-10-29T08:16:00Z</dcterms:created>
  <dcterms:modified xsi:type="dcterms:W3CDTF">2026-07-01T07:02:00Z</dcterms:modified>
</cp:coreProperties>
</file>