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AAB943" w14:textId="77777777" w:rsidR="00AE25B3" w:rsidRDefault="00AE25B3" w:rsidP="00AE25B3">
      <w:pPr>
        <w:jc w:val="center"/>
        <w:rPr>
          <w:rFonts w:ascii="GHEA Grapalat" w:hAnsi="GHEA Grapalat"/>
          <w:b/>
          <w:sz w:val="20"/>
          <w:szCs w:val="20"/>
        </w:rPr>
      </w:pPr>
      <w:r>
        <w:rPr>
          <w:rFonts w:ascii="GHEA Grapalat" w:hAnsi="GHEA Grapalat"/>
          <w:b/>
          <w:sz w:val="20"/>
          <w:szCs w:val="20"/>
        </w:rPr>
        <w:t>ՀՐԱՊԱՐԱԿԱՅԻՆ ԾԱՆՈՒՑՈՒՄ</w:t>
      </w:r>
    </w:p>
    <w:p w14:paraId="449213EF" w14:textId="5880C6F8" w:rsidR="00AE25B3" w:rsidRDefault="00AE25B3" w:rsidP="00AE25B3">
      <w:pPr>
        <w:jc w:val="center"/>
        <w:rPr>
          <w:rFonts w:ascii="GHEA Grapalat" w:hAnsi="GHEA Grapalat"/>
          <w:b/>
          <w:sz w:val="20"/>
          <w:szCs w:val="20"/>
          <w:u w:val="single"/>
        </w:rPr>
      </w:pPr>
      <w:r>
        <w:rPr>
          <w:rFonts w:ascii="GHEA Grapalat" w:hAnsi="GHEA Grapalat"/>
          <w:b/>
          <w:sz w:val="20"/>
          <w:szCs w:val="20"/>
        </w:rPr>
        <w:t xml:space="preserve">Հայաստանի Հանրապետության </w:t>
      </w:r>
      <w:r>
        <w:rPr>
          <w:rFonts w:ascii="GHEA Grapalat" w:hAnsi="GHEA Grapalat"/>
          <w:b/>
          <w:sz w:val="20"/>
          <w:szCs w:val="20"/>
          <w:lang w:val="hy-AM"/>
        </w:rPr>
        <w:t xml:space="preserve">Վայոց ձորի </w:t>
      </w:r>
      <w:r>
        <w:rPr>
          <w:rFonts w:ascii="GHEA Grapalat" w:hAnsi="GHEA Grapalat"/>
          <w:b/>
          <w:sz w:val="20"/>
          <w:szCs w:val="20"/>
        </w:rPr>
        <w:t xml:space="preserve">մարզի </w:t>
      </w:r>
      <w:r>
        <w:rPr>
          <w:rFonts w:ascii="GHEA Grapalat" w:hAnsi="GHEA Grapalat"/>
          <w:b/>
          <w:sz w:val="20"/>
          <w:szCs w:val="20"/>
          <w:lang w:val="hy-AM"/>
        </w:rPr>
        <w:t xml:space="preserve">Վայք </w:t>
      </w:r>
      <w:r>
        <w:rPr>
          <w:rFonts w:ascii="GHEA Grapalat" w:hAnsi="GHEA Grapalat"/>
          <w:b/>
          <w:sz w:val="20"/>
          <w:szCs w:val="20"/>
        </w:rPr>
        <w:t xml:space="preserve">համայնքը հրավիրում է աճուրդի, որը տեղի կունենա 2026 թվականի </w:t>
      </w:r>
      <w:r w:rsidR="004729B4">
        <w:rPr>
          <w:rFonts w:ascii="GHEA Grapalat" w:hAnsi="GHEA Grapalat"/>
          <w:b/>
          <w:sz w:val="20"/>
          <w:szCs w:val="20"/>
          <w:lang w:val="en-US"/>
        </w:rPr>
        <w:t>օգոստո</w:t>
      </w:r>
      <w:r>
        <w:rPr>
          <w:rFonts w:ascii="GHEA Grapalat" w:hAnsi="GHEA Grapalat"/>
          <w:b/>
          <w:sz w:val="20"/>
          <w:szCs w:val="20"/>
        </w:rPr>
        <w:t xml:space="preserve">սի </w:t>
      </w:r>
      <w:r w:rsidR="006702DC" w:rsidRPr="006702DC">
        <w:rPr>
          <w:rFonts w:ascii="GHEA Grapalat" w:hAnsi="GHEA Grapalat"/>
          <w:b/>
          <w:sz w:val="20"/>
          <w:szCs w:val="20"/>
        </w:rPr>
        <w:t>31</w:t>
      </w:r>
      <w:r>
        <w:rPr>
          <w:rFonts w:ascii="GHEA Grapalat" w:hAnsi="GHEA Grapalat"/>
          <w:b/>
          <w:sz w:val="20"/>
          <w:szCs w:val="20"/>
        </w:rPr>
        <w:t xml:space="preserve">-ին </w:t>
      </w:r>
      <w:r>
        <w:rPr>
          <w:rFonts w:ascii="GHEA Grapalat" w:hAnsi="GHEA Grapalat"/>
          <w:b/>
          <w:sz w:val="20"/>
          <w:szCs w:val="20"/>
          <w:lang w:val="en-US"/>
        </w:rPr>
        <w:t>ժամը՝</w:t>
      </w:r>
      <w:r>
        <w:rPr>
          <w:rFonts w:ascii="GHEA Grapalat" w:hAnsi="GHEA Grapalat"/>
          <w:b/>
          <w:sz w:val="20"/>
          <w:szCs w:val="20"/>
        </w:rPr>
        <w:t xml:space="preserve"> 10:00 –</w:t>
      </w:r>
      <w:r>
        <w:rPr>
          <w:rFonts w:ascii="GHEA Grapalat" w:hAnsi="GHEA Grapalat"/>
          <w:b/>
          <w:sz w:val="20"/>
          <w:szCs w:val="20"/>
          <w:lang w:val="en-US"/>
        </w:rPr>
        <w:t>ին</w:t>
      </w:r>
      <w:r w:rsidRPr="004729B4">
        <w:rPr>
          <w:rFonts w:ascii="GHEA Grapalat" w:hAnsi="GHEA Grapalat"/>
          <w:b/>
          <w:sz w:val="20"/>
          <w:szCs w:val="20"/>
        </w:rPr>
        <w:t xml:space="preserve">  </w:t>
      </w:r>
      <w:hyperlink r:id="rId4" w:history="1">
        <w:r>
          <w:rPr>
            <w:rStyle w:val="a3"/>
            <w:rFonts w:ascii="GHEA Grapalat" w:hAnsi="GHEA Grapalat"/>
            <w:b/>
            <w:sz w:val="20"/>
            <w:szCs w:val="20"/>
          </w:rPr>
          <w:t>https://www.e-auctions.am</w:t>
        </w:r>
      </w:hyperlink>
      <w:r>
        <w:rPr>
          <w:rFonts w:ascii="GHEA Grapalat" w:hAnsi="GHEA Grapalat"/>
          <w:b/>
          <w:sz w:val="20"/>
          <w:szCs w:val="20"/>
          <w:u w:val="single"/>
        </w:rPr>
        <w:t xml:space="preserve"> կայքի միջոցով:</w:t>
      </w:r>
    </w:p>
    <w:p w14:paraId="33139470" w14:textId="77777777" w:rsidR="00AE25B3" w:rsidRDefault="00AE25B3" w:rsidP="00AE25B3">
      <w:pPr>
        <w:jc w:val="center"/>
        <w:rPr>
          <w:rFonts w:ascii="GHEA Grapalat" w:hAnsi="GHEA Grapalat"/>
          <w:b/>
          <w:sz w:val="20"/>
          <w:szCs w:val="20"/>
          <w:u w:val="single"/>
        </w:rPr>
      </w:pPr>
    </w:p>
    <w:p w14:paraId="113253A6" w14:textId="77777777" w:rsidR="00AE25B3" w:rsidRDefault="00AE25B3" w:rsidP="00AE25B3">
      <w:pPr>
        <w:jc w:val="center"/>
        <w:rPr>
          <w:rFonts w:ascii="GHEA Grapalat" w:hAnsi="GHEA Grapalat"/>
          <w:b/>
          <w:sz w:val="20"/>
          <w:szCs w:val="20"/>
        </w:rPr>
      </w:pPr>
      <w:r>
        <w:rPr>
          <w:rFonts w:ascii="GHEA Grapalat" w:hAnsi="GHEA Grapalat"/>
          <w:b/>
          <w:sz w:val="20"/>
          <w:szCs w:val="20"/>
        </w:rPr>
        <w:t>ԷԼԵԿՏՐՈՆԱՅԻՆ ԱՃՈՒՐԴՈՎ ՎԱՃԱՌՎՈՒՄ Է</w:t>
      </w:r>
    </w:p>
    <w:p w14:paraId="52BFBB4E" w14:textId="77777777" w:rsidR="00AE25B3" w:rsidRDefault="00AE25B3" w:rsidP="00AE25B3">
      <w:pPr>
        <w:jc w:val="center"/>
        <w:rPr>
          <w:rFonts w:ascii="GHEA Grapalat" w:hAnsi="GHEA Grapalat"/>
          <w:b/>
          <w:sz w:val="20"/>
          <w:szCs w:val="20"/>
        </w:rPr>
      </w:pPr>
    </w:p>
    <w:tbl>
      <w:tblPr>
        <w:tblStyle w:val="a4"/>
        <w:tblW w:w="0" w:type="auto"/>
        <w:tblLayout w:type="fixed"/>
        <w:tblLook w:val="04A0" w:firstRow="1" w:lastRow="0" w:firstColumn="1" w:lastColumn="0" w:noHBand="0" w:noVBand="1"/>
      </w:tblPr>
      <w:tblGrid>
        <w:gridCol w:w="704"/>
        <w:gridCol w:w="933"/>
        <w:gridCol w:w="1133"/>
        <w:gridCol w:w="2045"/>
        <w:gridCol w:w="850"/>
        <w:gridCol w:w="993"/>
        <w:gridCol w:w="1417"/>
        <w:gridCol w:w="1559"/>
        <w:gridCol w:w="1418"/>
        <w:gridCol w:w="1276"/>
        <w:gridCol w:w="1134"/>
        <w:gridCol w:w="1098"/>
      </w:tblGrid>
      <w:tr w:rsidR="00AE25B3" w14:paraId="1CCF3EE0" w14:textId="77777777" w:rsidTr="00AE25B3">
        <w:tc>
          <w:tcPr>
            <w:tcW w:w="704" w:type="dxa"/>
            <w:tcBorders>
              <w:top w:val="single" w:sz="4" w:space="0" w:color="auto"/>
              <w:left w:val="single" w:sz="4" w:space="0" w:color="auto"/>
              <w:bottom w:val="single" w:sz="4" w:space="0" w:color="auto"/>
              <w:right w:val="single" w:sz="4" w:space="0" w:color="auto"/>
            </w:tcBorders>
            <w:hideMark/>
          </w:tcPr>
          <w:p w14:paraId="20817B6D"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Հ/Հ</w:t>
            </w:r>
          </w:p>
        </w:tc>
        <w:tc>
          <w:tcPr>
            <w:tcW w:w="933" w:type="dxa"/>
            <w:tcBorders>
              <w:top w:val="single" w:sz="4" w:space="0" w:color="auto"/>
              <w:left w:val="single" w:sz="4" w:space="0" w:color="auto"/>
              <w:bottom w:val="single" w:sz="4" w:space="0" w:color="auto"/>
              <w:right w:val="single" w:sz="4" w:space="0" w:color="auto"/>
            </w:tcBorders>
            <w:hideMark/>
          </w:tcPr>
          <w:p w14:paraId="2268C124"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Լոտի հերթական համարը</w:t>
            </w:r>
          </w:p>
        </w:tc>
        <w:tc>
          <w:tcPr>
            <w:tcW w:w="1133" w:type="dxa"/>
            <w:tcBorders>
              <w:top w:val="single" w:sz="4" w:space="0" w:color="auto"/>
              <w:left w:val="single" w:sz="4" w:space="0" w:color="auto"/>
              <w:bottom w:val="single" w:sz="4" w:space="0" w:color="auto"/>
              <w:right w:val="single" w:sz="4" w:space="0" w:color="auto"/>
            </w:tcBorders>
            <w:hideMark/>
          </w:tcPr>
          <w:p w14:paraId="27C652ED"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Անշարժ գույքի / լոտի/ անվանումը</w:t>
            </w:r>
          </w:p>
        </w:tc>
        <w:tc>
          <w:tcPr>
            <w:tcW w:w="2045" w:type="dxa"/>
            <w:tcBorders>
              <w:top w:val="single" w:sz="4" w:space="0" w:color="auto"/>
              <w:left w:val="single" w:sz="4" w:space="0" w:color="auto"/>
              <w:bottom w:val="single" w:sz="4" w:space="0" w:color="auto"/>
              <w:right w:val="single" w:sz="4" w:space="0" w:color="auto"/>
            </w:tcBorders>
            <w:hideMark/>
          </w:tcPr>
          <w:p w14:paraId="7E68278F"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Հասցե</w:t>
            </w:r>
          </w:p>
        </w:tc>
        <w:tc>
          <w:tcPr>
            <w:tcW w:w="850" w:type="dxa"/>
            <w:tcBorders>
              <w:top w:val="single" w:sz="4" w:space="0" w:color="auto"/>
              <w:left w:val="single" w:sz="4" w:space="0" w:color="auto"/>
              <w:bottom w:val="single" w:sz="4" w:space="0" w:color="auto"/>
              <w:right w:val="single" w:sz="4" w:space="0" w:color="auto"/>
            </w:tcBorders>
            <w:hideMark/>
          </w:tcPr>
          <w:p w14:paraId="7CC29481"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Շենք-շինությունների մակերեսը/քառ. մետր/</w:t>
            </w:r>
          </w:p>
        </w:tc>
        <w:tc>
          <w:tcPr>
            <w:tcW w:w="993" w:type="dxa"/>
            <w:tcBorders>
              <w:top w:val="single" w:sz="4" w:space="0" w:color="auto"/>
              <w:left w:val="single" w:sz="4" w:space="0" w:color="auto"/>
              <w:bottom w:val="single" w:sz="4" w:space="0" w:color="auto"/>
              <w:right w:val="single" w:sz="4" w:space="0" w:color="auto"/>
            </w:tcBorders>
            <w:hideMark/>
          </w:tcPr>
          <w:p w14:paraId="4FC806EF"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Հողամասի</w:t>
            </w:r>
          </w:p>
          <w:p w14:paraId="47BED238"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մակերեսը</w:t>
            </w:r>
          </w:p>
          <w:p w14:paraId="7E938E8C"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/հեկտար/</w:t>
            </w:r>
          </w:p>
        </w:tc>
        <w:tc>
          <w:tcPr>
            <w:tcW w:w="1417" w:type="dxa"/>
            <w:tcBorders>
              <w:top w:val="single" w:sz="4" w:space="0" w:color="auto"/>
              <w:left w:val="single" w:sz="4" w:space="0" w:color="auto"/>
              <w:bottom w:val="single" w:sz="4" w:space="0" w:color="auto"/>
              <w:right w:val="single" w:sz="4" w:space="0" w:color="auto"/>
            </w:tcBorders>
            <w:hideMark/>
          </w:tcPr>
          <w:p w14:paraId="7DD099C0"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Անշարժ գույքի գնահատված արժեքը/ ՀՀ դրամ/</w:t>
            </w:r>
          </w:p>
        </w:tc>
        <w:tc>
          <w:tcPr>
            <w:tcW w:w="1559" w:type="dxa"/>
            <w:tcBorders>
              <w:top w:val="single" w:sz="4" w:space="0" w:color="auto"/>
              <w:left w:val="single" w:sz="4" w:space="0" w:color="auto"/>
              <w:bottom w:val="single" w:sz="4" w:space="0" w:color="auto"/>
              <w:right w:val="single" w:sz="4" w:space="0" w:color="auto"/>
            </w:tcBorders>
            <w:hideMark/>
          </w:tcPr>
          <w:p w14:paraId="46A7558F"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Հողամասի տվյալ պահին գործող շուկայական արժեքին մոտարկված կադաստրային արժեքը /ՀՀ դրամ/</w:t>
            </w:r>
          </w:p>
        </w:tc>
        <w:tc>
          <w:tcPr>
            <w:tcW w:w="1418" w:type="dxa"/>
            <w:tcBorders>
              <w:top w:val="single" w:sz="4" w:space="0" w:color="auto"/>
              <w:left w:val="single" w:sz="4" w:space="0" w:color="auto"/>
              <w:bottom w:val="single" w:sz="4" w:space="0" w:color="auto"/>
              <w:right w:val="single" w:sz="4" w:space="0" w:color="auto"/>
            </w:tcBorders>
            <w:hideMark/>
          </w:tcPr>
          <w:p w14:paraId="1C8A1DB4"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Լոտի մեկնարկային գինը / ՀՀ դրամ /</w:t>
            </w:r>
          </w:p>
        </w:tc>
        <w:tc>
          <w:tcPr>
            <w:tcW w:w="1276" w:type="dxa"/>
            <w:tcBorders>
              <w:top w:val="single" w:sz="4" w:space="0" w:color="auto"/>
              <w:left w:val="single" w:sz="4" w:space="0" w:color="auto"/>
              <w:bottom w:val="single" w:sz="4" w:space="0" w:color="auto"/>
              <w:right w:val="single" w:sz="4" w:space="0" w:color="auto"/>
            </w:tcBorders>
            <w:hideMark/>
          </w:tcPr>
          <w:p w14:paraId="79A23231"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Նախավճարը /ՀՀ դրամ/</w:t>
            </w:r>
          </w:p>
        </w:tc>
        <w:tc>
          <w:tcPr>
            <w:tcW w:w="1134" w:type="dxa"/>
            <w:tcBorders>
              <w:top w:val="single" w:sz="4" w:space="0" w:color="auto"/>
              <w:left w:val="single" w:sz="4" w:space="0" w:color="auto"/>
              <w:bottom w:val="single" w:sz="4" w:space="0" w:color="auto"/>
              <w:right w:val="single" w:sz="4" w:space="0" w:color="auto"/>
            </w:tcBorders>
            <w:hideMark/>
          </w:tcPr>
          <w:p w14:paraId="5E6C7DA8"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Նվազագույն գնային  հավելման չափը/ ՀՀ դրամ/</w:t>
            </w:r>
          </w:p>
        </w:tc>
        <w:tc>
          <w:tcPr>
            <w:tcW w:w="1098" w:type="dxa"/>
            <w:tcBorders>
              <w:top w:val="single" w:sz="4" w:space="0" w:color="auto"/>
              <w:left w:val="single" w:sz="4" w:space="0" w:color="auto"/>
              <w:bottom w:val="single" w:sz="4" w:space="0" w:color="auto"/>
              <w:right w:val="single" w:sz="4" w:space="0" w:color="auto"/>
            </w:tcBorders>
            <w:hideMark/>
          </w:tcPr>
          <w:p w14:paraId="031D799D"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Գույքի արժեքի որոշման համար նախատեսված գումարը /ՀՀ դրամ/</w:t>
            </w:r>
          </w:p>
        </w:tc>
      </w:tr>
      <w:tr w:rsidR="00AE25B3" w14:paraId="45774D11" w14:textId="77777777" w:rsidTr="00AE25B3">
        <w:tc>
          <w:tcPr>
            <w:tcW w:w="704" w:type="dxa"/>
            <w:tcBorders>
              <w:top w:val="single" w:sz="4" w:space="0" w:color="auto"/>
              <w:left w:val="single" w:sz="4" w:space="0" w:color="auto"/>
              <w:bottom w:val="single" w:sz="4" w:space="0" w:color="auto"/>
              <w:right w:val="single" w:sz="4" w:space="0" w:color="auto"/>
            </w:tcBorders>
            <w:vAlign w:val="center"/>
            <w:hideMark/>
          </w:tcPr>
          <w:p w14:paraId="55ABCBC0" w14:textId="77777777" w:rsidR="00AE25B3" w:rsidRDefault="00AE25B3">
            <w:pPr>
              <w:spacing w:line="240" w:lineRule="auto"/>
              <w:jc w:val="center"/>
              <w:rPr>
                <w:rFonts w:ascii="GHEA Grapalat" w:hAnsi="GHEA Grapalat"/>
                <w:b/>
                <w:sz w:val="18"/>
                <w:szCs w:val="18"/>
              </w:rPr>
            </w:pPr>
            <w:r>
              <w:rPr>
                <w:rFonts w:ascii="GHEA Grapalat" w:hAnsi="GHEA Grapalat"/>
                <w:b/>
                <w:sz w:val="18"/>
                <w:szCs w:val="18"/>
              </w:rPr>
              <w:t>1</w:t>
            </w:r>
          </w:p>
        </w:tc>
        <w:tc>
          <w:tcPr>
            <w:tcW w:w="933" w:type="dxa"/>
            <w:tcBorders>
              <w:top w:val="single" w:sz="4" w:space="0" w:color="auto"/>
              <w:left w:val="single" w:sz="4" w:space="0" w:color="auto"/>
              <w:bottom w:val="single" w:sz="4" w:space="0" w:color="auto"/>
              <w:right w:val="single" w:sz="4" w:space="0" w:color="auto"/>
            </w:tcBorders>
            <w:vAlign w:val="center"/>
            <w:hideMark/>
          </w:tcPr>
          <w:p w14:paraId="3AB47452" w14:textId="2397BB5F" w:rsidR="00AE25B3" w:rsidRPr="000452AC" w:rsidRDefault="001C0A3B">
            <w:pPr>
              <w:spacing w:line="240" w:lineRule="auto"/>
              <w:jc w:val="center"/>
              <w:rPr>
                <w:b/>
                <w:sz w:val="18"/>
                <w:szCs w:val="18"/>
                <w:lang w:val="en-US"/>
              </w:rPr>
            </w:pPr>
            <w:r>
              <w:rPr>
                <w:rFonts w:ascii="GHEA Grapalat" w:hAnsi="GHEA Grapalat"/>
                <w:b/>
                <w:sz w:val="18"/>
                <w:szCs w:val="18"/>
                <w:lang w:val="en-US"/>
              </w:rPr>
              <w:t>1</w:t>
            </w:r>
            <w:r w:rsidR="00B95A69">
              <w:rPr>
                <w:rFonts w:ascii="GHEA Grapalat" w:hAnsi="GHEA Grapalat"/>
                <w:b/>
                <w:sz w:val="18"/>
                <w:szCs w:val="18"/>
                <w:lang w:val="en-US"/>
              </w:rPr>
              <w:t>9</w:t>
            </w:r>
          </w:p>
        </w:tc>
        <w:tc>
          <w:tcPr>
            <w:tcW w:w="1133" w:type="dxa"/>
            <w:tcBorders>
              <w:top w:val="single" w:sz="4" w:space="0" w:color="auto"/>
              <w:left w:val="single" w:sz="4" w:space="0" w:color="auto"/>
              <w:bottom w:val="single" w:sz="4" w:space="0" w:color="auto"/>
              <w:right w:val="single" w:sz="4" w:space="0" w:color="auto"/>
            </w:tcBorders>
            <w:vAlign w:val="center"/>
            <w:hideMark/>
          </w:tcPr>
          <w:p w14:paraId="37DF3306" w14:textId="77777777" w:rsidR="00AE25B3" w:rsidRDefault="00AE25B3">
            <w:pPr>
              <w:spacing w:line="240" w:lineRule="auto"/>
              <w:jc w:val="center"/>
              <w:rPr>
                <w:rFonts w:ascii="GHEA Grapalat" w:hAnsi="GHEA Grapalat"/>
                <w:b/>
                <w:sz w:val="18"/>
                <w:szCs w:val="18"/>
              </w:rPr>
            </w:pPr>
            <w:r>
              <w:rPr>
                <w:rFonts w:ascii="GHEA Grapalat" w:hAnsi="GHEA Grapalat"/>
                <w:sz w:val="18"/>
                <w:szCs w:val="18"/>
              </w:rPr>
              <w:t>Հողամաս</w:t>
            </w:r>
          </w:p>
        </w:tc>
        <w:tc>
          <w:tcPr>
            <w:tcW w:w="2045" w:type="dxa"/>
            <w:tcBorders>
              <w:top w:val="single" w:sz="4" w:space="0" w:color="auto"/>
              <w:left w:val="single" w:sz="4" w:space="0" w:color="auto"/>
              <w:bottom w:val="single" w:sz="4" w:space="0" w:color="auto"/>
              <w:right w:val="single" w:sz="4" w:space="0" w:color="auto"/>
            </w:tcBorders>
          </w:tcPr>
          <w:p w14:paraId="08B540BA" w14:textId="77777777" w:rsidR="00E47E4B" w:rsidRDefault="00E47E4B" w:rsidP="00E47E4B">
            <w:pPr>
              <w:spacing w:line="240" w:lineRule="auto"/>
              <w:rPr>
                <w:rFonts w:ascii="GHEA Grapalat" w:hAnsi="GHEA Grapalat"/>
                <w:sz w:val="18"/>
                <w:szCs w:val="18"/>
                <w:lang w:val="hy-AM"/>
              </w:rPr>
            </w:pPr>
          </w:p>
          <w:p w14:paraId="514835AA" w14:textId="72D6BCDA" w:rsidR="00E47E4B" w:rsidRPr="00EA1339" w:rsidRDefault="001C0A3B" w:rsidP="004729B4">
            <w:pPr>
              <w:spacing w:line="240" w:lineRule="auto"/>
              <w:rPr>
                <w:rFonts w:ascii="Cambria Math" w:hAnsi="Cambria Math"/>
                <w:sz w:val="18"/>
                <w:szCs w:val="18"/>
                <w:lang w:val="en-US"/>
              </w:rPr>
            </w:pPr>
            <w:r>
              <w:rPr>
                <w:lang w:val="en-US"/>
              </w:rPr>
              <w:t>Խնձորուտ</w:t>
            </w:r>
            <w:r w:rsidR="000452AC" w:rsidRPr="00671052">
              <w:rPr>
                <w:lang w:val="hy-AM"/>
              </w:rPr>
              <w:t xml:space="preserve"> բն</w:t>
            </w:r>
            <w:r w:rsidR="000452AC">
              <w:rPr>
                <w:lang w:val="en-US"/>
              </w:rPr>
              <w:t>ակավայր</w:t>
            </w:r>
            <w:r w:rsidR="000452AC" w:rsidRPr="00960032">
              <w:rPr>
                <w:lang w:val="hy-AM"/>
              </w:rPr>
              <w:t>,</w:t>
            </w:r>
            <w:r w:rsidR="000452AC" w:rsidRPr="00671052">
              <w:rPr>
                <w:lang w:val="hy-AM"/>
              </w:rPr>
              <w:t xml:space="preserve"> </w:t>
            </w:r>
            <w:r>
              <w:rPr>
                <w:lang w:val="en-US"/>
              </w:rPr>
              <w:t>2</w:t>
            </w:r>
            <w:r w:rsidR="00EA1339">
              <w:rPr>
                <w:lang w:val="en-US"/>
              </w:rPr>
              <w:t>-րդ</w:t>
            </w:r>
            <w:r w:rsidR="000452AC" w:rsidRPr="00960032">
              <w:rPr>
                <w:lang w:val="hy-AM"/>
              </w:rPr>
              <w:t xml:space="preserve"> փ.</w:t>
            </w:r>
            <w:r w:rsidR="000452AC" w:rsidRPr="00556F9B">
              <w:rPr>
                <w:lang w:val="hy-AM"/>
              </w:rPr>
              <w:t xml:space="preserve"> </w:t>
            </w:r>
            <w:r>
              <w:rPr>
                <w:lang w:val="en-US"/>
              </w:rPr>
              <w:t>26</w:t>
            </w:r>
            <w:r w:rsidR="00EA1339">
              <w:rPr>
                <w:lang w:val="en-US"/>
              </w:rPr>
              <w:t>/</w:t>
            </w:r>
            <w:r w:rsidR="00B95A69">
              <w:rPr>
                <w:lang w:val="en-US"/>
              </w:rPr>
              <w:t>7</w:t>
            </w:r>
          </w:p>
        </w:tc>
        <w:tc>
          <w:tcPr>
            <w:tcW w:w="850" w:type="dxa"/>
            <w:tcBorders>
              <w:top w:val="single" w:sz="4" w:space="0" w:color="auto"/>
              <w:left w:val="single" w:sz="4" w:space="0" w:color="auto"/>
              <w:bottom w:val="single" w:sz="4" w:space="0" w:color="auto"/>
              <w:right w:val="single" w:sz="4" w:space="0" w:color="auto"/>
            </w:tcBorders>
            <w:vAlign w:val="center"/>
            <w:hideMark/>
          </w:tcPr>
          <w:p w14:paraId="5A3FA1C8" w14:textId="77777777" w:rsidR="00AE25B3" w:rsidRDefault="00AE25B3">
            <w:pPr>
              <w:spacing w:line="240" w:lineRule="auto"/>
              <w:jc w:val="center"/>
              <w:rPr>
                <w:rFonts w:ascii="GHEA Grapalat" w:hAnsi="GHEA Grapalat"/>
                <w:sz w:val="18"/>
                <w:szCs w:val="18"/>
              </w:rPr>
            </w:pPr>
            <w:r>
              <w:rPr>
                <w:rFonts w:ascii="GHEA Grapalat" w:hAnsi="GHEA Grapalat"/>
                <w:sz w:val="18"/>
                <w:szCs w:val="18"/>
              </w:rPr>
              <w:t>-</w:t>
            </w:r>
          </w:p>
        </w:tc>
        <w:tc>
          <w:tcPr>
            <w:tcW w:w="993" w:type="dxa"/>
            <w:tcBorders>
              <w:top w:val="single" w:sz="4" w:space="0" w:color="auto"/>
              <w:left w:val="single" w:sz="4" w:space="0" w:color="auto"/>
              <w:bottom w:val="single" w:sz="4" w:space="0" w:color="auto"/>
              <w:right w:val="single" w:sz="4" w:space="0" w:color="auto"/>
            </w:tcBorders>
            <w:vAlign w:val="center"/>
            <w:hideMark/>
          </w:tcPr>
          <w:p w14:paraId="562E6C7E" w14:textId="760B0561" w:rsidR="00AE25B3" w:rsidRPr="00EA1339" w:rsidRDefault="00E47E4B">
            <w:pPr>
              <w:spacing w:line="240" w:lineRule="auto"/>
              <w:jc w:val="center"/>
              <w:rPr>
                <w:rFonts w:ascii="Cambria Math" w:hAnsi="Cambria Math"/>
                <w:sz w:val="18"/>
                <w:szCs w:val="18"/>
                <w:lang w:val="en-US"/>
              </w:rPr>
            </w:pPr>
            <w:r>
              <w:rPr>
                <w:rFonts w:ascii="GHEA Grapalat" w:hAnsi="GHEA Grapalat"/>
                <w:sz w:val="18"/>
                <w:szCs w:val="18"/>
                <w:lang w:val="hy-AM"/>
              </w:rPr>
              <w:t>0</w:t>
            </w:r>
            <w:r w:rsidR="00AE25B3">
              <w:rPr>
                <w:rFonts w:ascii="GHEA Grapalat" w:hAnsi="GHEA Grapalat"/>
                <w:sz w:val="18"/>
                <w:szCs w:val="18"/>
              </w:rPr>
              <w:t>.</w:t>
            </w:r>
            <w:r w:rsidR="001C0A3B">
              <w:rPr>
                <w:rFonts w:ascii="GHEA Grapalat" w:hAnsi="GHEA Grapalat"/>
                <w:sz w:val="18"/>
                <w:szCs w:val="18"/>
                <w:lang w:val="en-US"/>
              </w:rPr>
              <w:t>0</w:t>
            </w:r>
            <w:r w:rsidR="00B95A69">
              <w:rPr>
                <w:rFonts w:ascii="GHEA Grapalat" w:hAnsi="GHEA Grapalat"/>
                <w:sz w:val="18"/>
                <w:szCs w:val="18"/>
                <w:lang w:val="en-US"/>
              </w:rPr>
              <w:t>9902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E04FAC2" w14:textId="1871DD8E" w:rsidR="00AE25B3" w:rsidRDefault="00B95A69">
            <w:pPr>
              <w:spacing w:line="240" w:lineRule="auto"/>
              <w:jc w:val="center"/>
              <w:rPr>
                <w:rFonts w:ascii="GHEA Grapalat" w:hAnsi="GHEA Grapalat"/>
                <w:sz w:val="18"/>
                <w:szCs w:val="18"/>
                <w:lang w:val="hy-AM"/>
              </w:rPr>
            </w:pPr>
            <w:r>
              <w:rPr>
                <w:rFonts w:ascii="GHEA Grapalat" w:hAnsi="GHEA Grapalat"/>
                <w:sz w:val="18"/>
                <w:szCs w:val="18"/>
                <w:lang w:val="en-US"/>
              </w:rPr>
              <w:t>413</w:t>
            </w:r>
            <w:r w:rsidR="004729B4">
              <w:rPr>
                <w:rFonts w:ascii="GHEA Grapalat" w:hAnsi="GHEA Grapalat"/>
                <w:sz w:val="18"/>
                <w:szCs w:val="18"/>
                <w:lang w:val="en-US"/>
              </w:rPr>
              <w:t xml:space="preserve"> </w:t>
            </w:r>
            <w:r w:rsidR="00AE25B3">
              <w:rPr>
                <w:rFonts w:ascii="GHEA Grapalat" w:hAnsi="GHEA Grapalat"/>
                <w:sz w:val="18"/>
                <w:szCs w:val="18"/>
              </w:rPr>
              <w:t>000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014CE47" w14:textId="4B6CA064" w:rsidR="00AE25B3" w:rsidRDefault="00B95A69">
            <w:pPr>
              <w:spacing w:line="240" w:lineRule="auto"/>
              <w:jc w:val="center"/>
              <w:rPr>
                <w:rFonts w:ascii="GHEA Grapalat" w:hAnsi="GHEA Grapalat"/>
                <w:sz w:val="18"/>
                <w:szCs w:val="18"/>
              </w:rPr>
            </w:pPr>
            <w:r>
              <w:rPr>
                <w:rFonts w:ascii="GHEA Grapalat" w:hAnsi="GHEA Grapalat"/>
                <w:sz w:val="18"/>
                <w:szCs w:val="18"/>
                <w:lang w:val="en-US"/>
              </w:rPr>
              <w:t>91 495</w:t>
            </w:r>
            <w:r w:rsidR="00AE25B3">
              <w:rPr>
                <w:rFonts w:ascii="GHEA Grapalat" w:hAnsi="GHEA Grapalat"/>
                <w:sz w:val="18"/>
                <w:szCs w:val="18"/>
                <w:lang w:val="hy-AM"/>
              </w:rPr>
              <w:t xml:space="preserve">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93A3F8E" w14:textId="55BB0B1D" w:rsidR="00AE25B3" w:rsidRDefault="00B95A69">
            <w:pPr>
              <w:spacing w:line="240" w:lineRule="auto"/>
              <w:jc w:val="center"/>
              <w:rPr>
                <w:sz w:val="18"/>
                <w:szCs w:val="18"/>
                <w:lang w:val="hy-AM"/>
              </w:rPr>
            </w:pPr>
            <w:r>
              <w:rPr>
                <w:rFonts w:ascii="GHEA Grapalat" w:hAnsi="GHEA Grapalat"/>
                <w:sz w:val="18"/>
                <w:szCs w:val="18"/>
                <w:lang w:val="en-US"/>
              </w:rPr>
              <w:t>413</w:t>
            </w:r>
            <w:r w:rsidR="004729B4">
              <w:rPr>
                <w:rFonts w:ascii="GHEA Grapalat" w:hAnsi="GHEA Grapalat"/>
                <w:sz w:val="18"/>
                <w:szCs w:val="18"/>
                <w:lang w:val="en-US"/>
              </w:rPr>
              <w:t xml:space="preserve"> </w:t>
            </w:r>
            <w:r w:rsidR="004729B4">
              <w:rPr>
                <w:rFonts w:ascii="GHEA Grapalat" w:hAnsi="GHEA Grapalat"/>
                <w:sz w:val="18"/>
                <w:szCs w:val="18"/>
              </w:rPr>
              <w:t>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AA4E22F" w14:textId="60AE5097" w:rsidR="00AE25B3" w:rsidRDefault="00B95A69">
            <w:pPr>
              <w:spacing w:line="240" w:lineRule="auto"/>
              <w:jc w:val="center"/>
              <w:rPr>
                <w:rFonts w:ascii="GHEA Grapalat" w:hAnsi="GHEA Grapalat"/>
                <w:sz w:val="18"/>
                <w:szCs w:val="18"/>
              </w:rPr>
            </w:pPr>
            <w:r>
              <w:rPr>
                <w:rFonts w:ascii="GHEA Grapalat" w:hAnsi="GHEA Grapalat"/>
                <w:sz w:val="18"/>
                <w:szCs w:val="18"/>
                <w:lang w:val="en-US"/>
              </w:rPr>
              <w:t>165 2</w:t>
            </w:r>
            <w:r w:rsidR="000452AC">
              <w:rPr>
                <w:rFonts w:ascii="GHEA Grapalat" w:hAnsi="GHEA Grapalat"/>
                <w:sz w:val="18"/>
                <w:szCs w:val="18"/>
                <w:lang w:val="en-US"/>
              </w:rPr>
              <w:t>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285F65F" w14:textId="50490FC6" w:rsidR="00AE25B3" w:rsidRDefault="00EA1339">
            <w:pPr>
              <w:spacing w:line="240" w:lineRule="auto"/>
              <w:jc w:val="center"/>
              <w:rPr>
                <w:rFonts w:ascii="GHEA Grapalat" w:hAnsi="GHEA Grapalat"/>
                <w:sz w:val="18"/>
                <w:szCs w:val="18"/>
              </w:rPr>
            </w:pPr>
            <w:r>
              <w:rPr>
                <w:rFonts w:ascii="GHEA Grapalat" w:hAnsi="GHEA Grapalat"/>
                <w:sz w:val="18"/>
                <w:szCs w:val="18"/>
                <w:lang w:val="en-US"/>
              </w:rPr>
              <w:t>1</w:t>
            </w:r>
            <w:r w:rsidR="004729B4">
              <w:rPr>
                <w:rFonts w:ascii="GHEA Grapalat" w:hAnsi="GHEA Grapalat"/>
                <w:sz w:val="18"/>
                <w:szCs w:val="18"/>
                <w:lang w:val="en-US"/>
              </w:rPr>
              <w:t>0</w:t>
            </w:r>
            <w:r w:rsidR="00AE25B3">
              <w:rPr>
                <w:rFonts w:ascii="GHEA Grapalat" w:hAnsi="GHEA Grapalat"/>
                <w:sz w:val="18"/>
                <w:szCs w:val="18"/>
              </w:rPr>
              <w:t>00</w:t>
            </w:r>
          </w:p>
        </w:tc>
        <w:tc>
          <w:tcPr>
            <w:tcW w:w="1098" w:type="dxa"/>
            <w:tcBorders>
              <w:top w:val="single" w:sz="4" w:space="0" w:color="auto"/>
              <w:left w:val="single" w:sz="4" w:space="0" w:color="auto"/>
              <w:bottom w:val="single" w:sz="4" w:space="0" w:color="auto"/>
              <w:right w:val="single" w:sz="4" w:space="0" w:color="auto"/>
            </w:tcBorders>
            <w:vAlign w:val="center"/>
            <w:hideMark/>
          </w:tcPr>
          <w:p w14:paraId="4849776C" w14:textId="77777777" w:rsidR="00AE25B3" w:rsidRDefault="00AE25B3">
            <w:pPr>
              <w:spacing w:line="240" w:lineRule="auto"/>
              <w:jc w:val="center"/>
              <w:rPr>
                <w:rFonts w:ascii="GHEA Grapalat" w:hAnsi="GHEA Grapalat"/>
                <w:sz w:val="18"/>
                <w:szCs w:val="18"/>
              </w:rPr>
            </w:pPr>
            <w:r>
              <w:rPr>
                <w:rFonts w:ascii="GHEA Grapalat" w:hAnsi="GHEA Grapalat"/>
                <w:sz w:val="18"/>
                <w:szCs w:val="18"/>
                <w:lang w:val="hy-AM"/>
              </w:rPr>
              <w:t>25</w:t>
            </w:r>
            <w:r>
              <w:rPr>
                <w:rFonts w:ascii="Calibri" w:hAnsi="Calibri" w:cs="Calibri"/>
                <w:sz w:val="18"/>
                <w:szCs w:val="18"/>
              </w:rPr>
              <w:t> </w:t>
            </w:r>
            <w:r>
              <w:rPr>
                <w:rFonts w:ascii="GHEA Grapalat" w:hAnsi="GHEA Grapalat"/>
                <w:sz w:val="18"/>
                <w:szCs w:val="18"/>
              </w:rPr>
              <w:t>000</w:t>
            </w:r>
          </w:p>
        </w:tc>
      </w:tr>
      <w:tr w:rsidR="00AE25B3" w14:paraId="4A9D4B5E" w14:textId="77777777" w:rsidTr="00AE25B3">
        <w:tc>
          <w:tcPr>
            <w:tcW w:w="14560" w:type="dxa"/>
            <w:gridSpan w:val="12"/>
            <w:tcBorders>
              <w:top w:val="single" w:sz="4" w:space="0" w:color="auto"/>
              <w:left w:val="single" w:sz="4" w:space="0" w:color="auto"/>
              <w:bottom w:val="single" w:sz="4" w:space="0" w:color="auto"/>
              <w:right w:val="single" w:sz="4" w:space="0" w:color="auto"/>
            </w:tcBorders>
          </w:tcPr>
          <w:p w14:paraId="0CD44F0F" w14:textId="77777777" w:rsidR="00AE25B3" w:rsidRDefault="00AE25B3">
            <w:pPr>
              <w:spacing w:line="240" w:lineRule="auto"/>
              <w:rPr>
                <w:rFonts w:ascii="GHEA Grapalat" w:hAnsi="GHEA Grapalat"/>
                <w:sz w:val="18"/>
                <w:szCs w:val="18"/>
              </w:rPr>
            </w:pPr>
          </w:p>
          <w:p w14:paraId="47E9A9AC" w14:textId="6EDCB6EF" w:rsidR="00AE25B3" w:rsidRDefault="00AE25B3">
            <w:pPr>
              <w:spacing w:line="240" w:lineRule="auto"/>
              <w:rPr>
                <w:rFonts w:ascii="GHEA Grapalat" w:hAnsi="GHEA Grapalat"/>
                <w:sz w:val="18"/>
                <w:szCs w:val="18"/>
              </w:rPr>
            </w:pPr>
            <w:r>
              <w:rPr>
                <w:rFonts w:ascii="GHEA Grapalat" w:hAnsi="GHEA Grapalat"/>
                <w:sz w:val="18"/>
                <w:szCs w:val="18"/>
              </w:rPr>
              <w:t>Բնութագիր</w:t>
            </w:r>
            <w:r w:rsidR="00E47E4B">
              <w:rPr>
                <w:rFonts w:ascii="GHEA Grapalat" w:hAnsi="GHEA Grapalat"/>
                <w:sz w:val="18"/>
                <w:szCs w:val="18"/>
                <w:lang w:val="hy-AM"/>
              </w:rPr>
              <w:t xml:space="preserve"> </w:t>
            </w:r>
            <w:r>
              <w:rPr>
                <w:rFonts w:ascii="GHEA Grapalat" w:hAnsi="GHEA Grapalat"/>
                <w:sz w:val="18"/>
                <w:szCs w:val="18"/>
                <w:lang w:val="hy-AM"/>
              </w:rPr>
              <w:t xml:space="preserve">։ </w:t>
            </w:r>
            <w:r w:rsidR="00E47E4B" w:rsidRPr="009C26C3">
              <w:rPr>
                <w:rFonts w:ascii="GHEA Grapalat" w:hAnsi="GHEA Grapalat"/>
                <w:sz w:val="18"/>
                <w:szCs w:val="18"/>
              </w:rPr>
              <w:t xml:space="preserve">նպատակային նշանակությունը՝ բնակավայրերի, գործառնական նշանակությունը՝ </w:t>
            </w:r>
            <w:r w:rsidR="004729B4">
              <w:rPr>
                <w:rFonts w:ascii="GHEA Grapalat" w:hAnsi="GHEA Grapalat"/>
                <w:sz w:val="18"/>
                <w:szCs w:val="18"/>
                <w:lang w:val="en-US"/>
              </w:rPr>
              <w:t>բնակելի</w:t>
            </w:r>
            <w:r w:rsidR="00E47E4B" w:rsidRPr="009C26C3">
              <w:rPr>
                <w:rFonts w:ascii="GHEA Grapalat" w:hAnsi="GHEA Grapalat"/>
                <w:sz w:val="18"/>
                <w:szCs w:val="18"/>
              </w:rPr>
              <w:t xml:space="preserve"> կառուցապատման</w:t>
            </w:r>
          </w:p>
          <w:p w14:paraId="6A1F004D" w14:textId="77777777" w:rsidR="00AE25B3" w:rsidRDefault="00AE25B3">
            <w:pPr>
              <w:spacing w:line="240" w:lineRule="auto"/>
              <w:rPr>
                <w:rFonts w:ascii="GHEA Grapalat" w:hAnsi="GHEA Grapalat"/>
                <w:sz w:val="18"/>
                <w:szCs w:val="18"/>
              </w:rPr>
            </w:pPr>
          </w:p>
          <w:p w14:paraId="425B7B7D" w14:textId="77777777" w:rsidR="00AE25B3" w:rsidRDefault="00AE25B3">
            <w:pPr>
              <w:spacing w:line="240" w:lineRule="auto"/>
              <w:rPr>
                <w:rFonts w:ascii="GHEA Grapalat" w:hAnsi="GHEA Grapalat"/>
                <w:sz w:val="18"/>
                <w:szCs w:val="18"/>
              </w:rPr>
            </w:pPr>
          </w:p>
        </w:tc>
      </w:tr>
    </w:tbl>
    <w:p w14:paraId="0F6130A4" w14:textId="77777777" w:rsidR="00AE25B3" w:rsidRDefault="00AE25B3" w:rsidP="00AE25B3">
      <w:pPr>
        <w:rPr>
          <w:rFonts w:ascii="GHEA Grapalat" w:hAnsi="GHEA Grapalat"/>
          <w:b/>
          <w:sz w:val="20"/>
          <w:szCs w:val="20"/>
        </w:rPr>
      </w:pPr>
    </w:p>
    <w:p w14:paraId="1E93AEBD" w14:textId="77777777" w:rsidR="00AE25B3" w:rsidRDefault="00AE25B3" w:rsidP="00AE25B3">
      <w:pPr>
        <w:jc w:val="both"/>
        <w:rPr>
          <w:rFonts w:ascii="GHEA Grapalat" w:hAnsi="GHEA Grapalat"/>
          <w:b/>
          <w:bCs/>
          <w:i/>
          <w:iCs/>
          <w:sz w:val="16"/>
          <w:szCs w:val="16"/>
          <w:lang w:val="hy-AM"/>
        </w:rPr>
      </w:pPr>
      <w:r>
        <w:rPr>
          <w:rFonts w:ascii="GHEA Grapalat" w:hAnsi="GHEA Grapalat"/>
          <w:b/>
          <w:bCs/>
          <w:i/>
          <w:iCs/>
          <w:sz w:val="16"/>
          <w:szCs w:val="16"/>
          <w:lang w:val="hy-AM"/>
        </w:rPr>
        <w:t>* Աճուրդի կազմակերպչի անվանումը, գտնվելու վայրը՝ Հայաստանի Հանրապետության Վայոց ձորի մարզի Վայք համայնք (հասցե` ք.Վայք Ս, Շահումյան 18 )։</w:t>
      </w:r>
    </w:p>
    <w:p w14:paraId="22A3541D" w14:textId="77777777" w:rsidR="00AE25B3" w:rsidRDefault="00AE25B3" w:rsidP="00AE25B3">
      <w:pPr>
        <w:jc w:val="both"/>
        <w:rPr>
          <w:rFonts w:ascii="GHEA Grapalat" w:hAnsi="GHEA Grapalat"/>
          <w:b/>
          <w:bCs/>
          <w:i/>
          <w:iCs/>
          <w:sz w:val="16"/>
          <w:szCs w:val="16"/>
          <w:lang w:val="hy-AM"/>
        </w:rPr>
      </w:pPr>
      <w:r>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6EDEB300" w14:textId="77777777" w:rsidR="00AE25B3" w:rsidRDefault="00AE25B3" w:rsidP="00AE25B3">
      <w:pPr>
        <w:jc w:val="both"/>
        <w:rPr>
          <w:rFonts w:ascii="GHEA Grapalat" w:hAnsi="GHEA Grapalat"/>
          <w:b/>
          <w:bCs/>
          <w:i/>
          <w:iCs/>
          <w:sz w:val="16"/>
          <w:szCs w:val="16"/>
          <w:lang w:val="hy-AM"/>
        </w:rPr>
      </w:pPr>
      <w:r>
        <w:rPr>
          <w:rFonts w:ascii="GHEA Grapalat" w:hAnsi="GHEA Grapalat"/>
          <w:b/>
          <w:bCs/>
          <w:i/>
          <w:iCs/>
          <w:sz w:val="16"/>
          <w:szCs w:val="16"/>
          <w:lang w:val="hy-AM"/>
        </w:rPr>
        <w:t>* Աճուրդի մասնակցության համար Էլեկտրոնային համակարգում (</w:t>
      </w:r>
      <w:hyperlink r:id="rId5" w:history="1">
        <w:r>
          <w:rPr>
            <w:rStyle w:val="a3"/>
            <w:rFonts w:ascii="GHEA Grapalat" w:hAnsi="GHEA Grapalat"/>
            <w:b/>
            <w:bCs/>
            <w:i/>
            <w:iCs/>
            <w:sz w:val="16"/>
            <w:szCs w:val="16"/>
            <w:lang w:val="hy-AM"/>
          </w:rPr>
          <w:t>https://www.e-auctions.am/</w:t>
        </w:r>
      </w:hyperlink>
      <w:r>
        <w:rPr>
          <w:rFonts w:ascii="GHEA Grapalat" w:hAnsi="GHEA Grapalat"/>
          <w:b/>
          <w:bCs/>
          <w:i/>
          <w:iCs/>
          <w:sz w:val="16"/>
          <w:szCs w:val="16"/>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7085F85D" w14:textId="77777777" w:rsidR="00AE25B3" w:rsidRDefault="00AE25B3" w:rsidP="00AE25B3">
      <w:pPr>
        <w:jc w:val="both"/>
        <w:rPr>
          <w:rFonts w:ascii="GHEA Grapalat" w:hAnsi="GHEA Grapalat"/>
          <w:b/>
          <w:bCs/>
          <w:i/>
          <w:iCs/>
          <w:sz w:val="16"/>
          <w:szCs w:val="16"/>
          <w:lang w:val="hy-AM"/>
        </w:rPr>
      </w:pPr>
      <w:r>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5E96013E" w14:textId="77777777" w:rsidR="00AE25B3" w:rsidRDefault="00AE25B3" w:rsidP="00AE25B3">
      <w:pPr>
        <w:jc w:val="both"/>
        <w:rPr>
          <w:rFonts w:ascii="GHEA Grapalat" w:hAnsi="GHEA Grapalat"/>
          <w:b/>
          <w:bCs/>
          <w:i/>
          <w:iCs/>
          <w:sz w:val="16"/>
          <w:szCs w:val="16"/>
          <w:lang w:val="hy-AM"/>
        </w:rPr>
      </w:pPr>
      <w:bookmarkStart w:id="0" w:name="_Hlk204255994"/>
      <w:r>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w:t>
      </w:r>
      <w:r>
        <w:rPr>
          <w:rFonts w:ascii="GHEA Grapalat" w:eastAsia="Microsoft JhengHei" w:hAnsi="GHEA Grapalat" w:cs="Microsoft JhengHei"/>
          <w:b/>
          <w:bCs/>
          <w:i/>
          <w:iCs/>
          <w:sz w:val="16"/>
          <w:szCs w:val="16"/>
          <w:lang w:val="hy-AM"/>
        </w:rPr>
        <w:t xml:space="preserve"> </w:t>
      </w:r>
      <w:r>
        <w:rPr>
          <w:rFonts w:ascii="GHEA Grapalat" w:hAnsi="GHEA Grapalat"/>
          <w:b/>
          <w:bCs/>
          <w:i/>
          <w:iCs/>
          <w:sz w:val="16"/>
          <w:szCs w:val="16"/>
          <w:lang w:val="hy-AM"/>
        </w:rPr>
        <w:t>այցելել Հայաստանի Հանրապետության Վայոց ձորի մարզի Վայք համայնք Վայք քաղաք Ս, Շահումյան 18 ։</w:t>
      </w:r>
    </w:p>
    <w:p w14:paraId="3BBA924C" w14:textId="77777777" w:rsidR="00AE25B3" w:rsidRDefault="00AE25B3" w:rsidP="00AE25B3">
      <w:pPr>
        <w:jc w:val="both"/>
        <w:rPr>
          <w:rFonts w:ascii="GHEA Grapalat" w:hAnsi="GHEA Grapalat"/>
          <w:sz w:val="16"/>
          <w:szCs w:val="16"/>
          <w:lang w:val="hy-AM"/>
        </w:rPr>
      </w:pPr>
      <w:r>
        <w:rPr>
          <w:rFonts w:ascii="GHEA Grapalat" w:hAnsi="GHEA Grapalat"/>
          <w:b/>
          <w:bCs/>
          <w:i/>
          <w:iCs/>
          <w:sz w:val="16"/>
          <w:szCs w:val="16"/>
          <w:lang w:val="hy-AM"/>
        </w:rPr>
        <w:t xml:space="preserve">Աճուրդի մասնակցության հայտերի ներկայացնելը և պայմանները՝ </w:t>
      </w:r>
    </w:p>
    <w:p w14:paraId="7F8B413A" w14:textId="77777777" w:rsidR="00AE25B3" w:rsidRDefault="00AE25B3" w:rsidP="00AE25B3">
      <w:pPr>
        <w:spacing w:line="240" w:lineRule="auto"/>
        <w:jc w:val="both"/>
        <w:rPr>
          <w:rFonts w:ascii="GHEA Grapalat" w:hAnsi="GHEA Grapalat"/>
          <w:sz w:val="16"/>
          <w:szCs w:val="16"/>
          <w:lang w:val="hy-AM"/>
        </w:rPr>
      </w:pPr>
      <w:r>
        <w:rPr>
          <w:rFonts w:ascii="GHEA Grapalat" w:hAnsi="GHEA Grapalat"/>
          <w:i/>
          <w:iCs/>
          <w:sz w:val="16"/>
          <w:szCs w:val="16"/>
          <w:lang w:val="hy-AM"/>
        </w:rPr>
        <w:lastRenderedPageBreak/>
        <w:t>-Աճուրդին կարող են մասնակցել այն անձինք, ովքեր վաճառվող լոտի նկատմամբ կարող են ունենալ սեփականության իրավունք,</w:t>
      </w:r>
    </w:p>
    <w:p w14:paraId="1C524330" w14:textId="77777777" w:rsidR="00AE25B3" w:rsidRDefault="00AE25B3" w:rsidP="00AE25B3">
      <w:pPr>
        <w:spacing w:line="240" w:lineRule="auto"/>
        <w:jc w:val="both"/>
        <w:rPr>
          <w:rFonts w:ascii="GHEA Grapalat" w:hAnsi="GHEA Grapalat"/>
          <w:i/>
          <w:iCs/>
          <w:sz w:val="16"/>
          <w:szCs w:val="16"/>
          <w:lang w:val="hy-AM"/>
        </w:rPr>
      </w:pPr>
      <w:r>
        <w:rPr>
          <w:rFonts w:ascii="GHEA Grapalat" w:hAnsi="GHEA Grapalat"/>
          <w:i/>
          <w:iCs/>
          <w:sz w:val="16"/>
          <w:szCs w:val="16"/>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0"/>
    <w:p w14:paraId="1AE83852" w14:textId="77777777" w:rsidR="00AE25B3" w:rsidRDefault="00AE25B3" w:rsidP="00AE25B3">
      <w:pPr>
        <w:jc w:val="both"/>
        <w:rPr>
          <w:rFonts w:ascii="GHEA Grapalat" w:hAnsi="GHEA Grapalat"/>
          <w:sz w:val="16"/>
          <w:szCs w:val="16"/>
          <w:lang w:val="hy-AM"/>
        </w:rPr>
      </w:pPr>
      <w:r>
        <w:rPr>
          <w:rFonts w:ascii="GHEA Grapalat" w:hAnsi="GHEA Grapalat"/>
          <w:b/>
          <w:bCs/>
          <w:i/>
          <w:iCs/>
          <w:sz w:val="16"/>
          <w:szCs w:val="16"/>
          <w:lang w:val="hy-AM"/>
        </w:rPr>
        <w:t>Աճուրդի անցկացման և աճուրդում հաղթողին որոշելու կարգը՝</w:t>
      </w:r>
    </w:p>
    <w:p w14:paraId="59C557E3" w14:textId="77777777" w:rsidR="00AE25B3" w:rsidRDefault="00AE25B3" w:rsidP="00AE25B3">
      <w:pPr>
        <w:jc w:val="both"/>
        <w:rPr>
          <w:rFonts w:ascii="GHEA Grapalat" w:hAnsi="GHEA Grapalat"/>
          <w:i/>
          <w:iCs/>
          <w:sz w:val="16"/>
          <w:szCs w:val="16"/>
          <w:lang w:val="hy-AM"/>
        </w:rPr>
      </w:pPr>
      <w:r>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2C97EDA" w14:textId="77777777" w:rsidR="00AE25B3" w:rsidRDefault="00AE25B3" w:rsidP="00AE25B3">
      <w:pPr>
        <w:jc w:val="both"/>
        <w:rPr>
          <w:rFonts w:ascii="GHEA Grapalat" w:hAnsi="GHEA Grapalat"/>
          <w:i/>
          <w:iCs/>
          <w:sz w:val="16"/>
          <w:szCs w:val="16"/>
          <w:lang w:val="hy-AM"/>
        </w:rPr>
      </w:pPr>
      <w:r>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07142D71" w14:textId="77777777" w:rsidR="00AE25B3" w:rsidRDefault="00AE25B3" w:rsidP="00AE25B3">
      <w:pPr>
        <w:jc w:val="both"/>
        <w:rPr>
          <w:rFonts w:ascii="GHEA Grapalat" w:hAnsi="GHEA Grapalat"/>
          <w:b/>
          <w:bCs/>
          <w:i/>
          <w:iCs/>
          <w:sz w:val="16"/>
          <w:szCs w:val="16"/>
          <w:lang w:val="hy-AM"/>
        </w:rPr>
      </w:pPr>
      <w:r>
        <w:rPr>
          <w:rFonts w:ascii="GHEA Grapalat" w:hAnsi="GHEA Grapalat"/>
          <w:i/>
          <w:iCs/>
          <w:sz w:val="16"/>
          <w:szCs w:val="16"/>
          <w:lang w:val="hy-AM"/>
        </w:rPr>
        <w:t xml:space="preserve">- </w:t>
      </w:r>
      <w:r>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2C1FFD07" w14:textId="77777777" w:rsidR="00AE25B3" w:rsidRDefault="00AE25B3" w:rsidP="00AE25B3">
      <w:pPr>
        <w:jc w:val="both"/>
        <w:rPr>
          <w:rFonts w:ascii="GHEA Grapalat" w:hAnsi="GHEA Grapalat"/>
          <w:b/>
          <w:bCs/>
          <w:i/>
          <w:iCs/>
          <w:sz w:val="16"/>
          <w:szCs w:val="16"/>
          <w:lang w:val="hy-AM"/>
        </w:rPr>
      </w:pPr>
      <w:r>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900185061034  հաշվեհամարին։ </w:t>
      </w:r>
    </w:p>
    <w:p w14:paraId="623AD01F" w14:textId="77777777" w:rsidR="00AE25B3" w:rsidRDefault="00AE25B3" w:rsidP="00AE25B3">
      <w:pPr>
        <w:jc w:val="both"/>
        <w:rPr>
          <w:rFonts w:ascii="GHEA Grapalat" w:hAnsi="GHEA Grapalat"/>
          <w:b/>
          <w:bCs/>
          <w:i/>
          <w:iCs/>
          <w:sz w:val="16"/>
          <w:szCs w:val="16"/>
          <w:lang w:val="hy-AM"/>
        </w:rPr>
      </w:pPr>
      <w:r>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054F1702" w14:textId="77777777" w:rsidR="00AE25B3" w:rsidRDefault="00AE25B3" w:rsidP="00AE25B3">
      <w:pPr>
        <w:jc w:val="both"/>
        <w:rPr>
          <w:rFonts w:ascii="GHEA Grapalat" w:hAnsi="GHEA Grapalat"/>
          <w:sz w:val="16"/>
          <w:szCs w:val="16"/>
          <w:lang w:val="hy-AM"/>
        </w:rPr>
      </w:pPr>
      <w:r>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46326C83" w14:textId="2F7C53ED" w:rsidR="00AE25B3" w:rsidRDefault="00AE25B3" w:rsidP="00AE25B3">
      <w:pPr>
        <w:jc w:val="both"/>
        <w:rPr>
          <w:rFonts w:ascii="GHEA Grapalat" w:hAnsi="GHEA Grapalat"/>
          <w:b/>
          <w:bCs/>
          <w:i/>
          <w:iCs/>
          <w:sz w:val="16"/>
          <w:szCs w:val="16"/>
          <w:lang w:val="hy-AM"/>
        </w:rPr>
      </w:pPr>
      <w:r>
        <w:rPr>
          <w:rFonts w:ascii="GHEA Grapalat" w:hAnsi="GHEA Grapalat"/>
          <w:b/>
          <w:bCs/>
          <w:i/>
          <w:iCs/>
          <w:sz w:val="16"/>
          <w:szCs w:val="16"/>
          <w:lang w:val="hy-AM"/>
        </w:rPr>
        <w:t xml:space="preserve">  * Համաձայն ՀՀ կառավարության 2023 թվականի սեպտեմբերի 28-ի N1667-Ն որոշման  և </w:t>
      </w:r>
      <w:r w:rsidR="00F3309A">
        <w:rPr>
          <w:rFonts w:ascii="GHEA Grapalat" w:hAnsi="GHEA Grapalat"/>
          <w:b/>
          <w:bCs/>
          <w:i/>
          <w:iCs/>
          <w:sz w:val="16"/>
          <w:szCs w:val="16"/>
          <w:lang w:val="hy-AM"/>
        </w:rPr>
        <w:t xml:space="preserve">ՀՀ Վայոց ձորի մարզի Վայք համայնքի ավագանու  2026 թվականի հունիսի 16-ի N 58-Ա </w:t>
      </w:r>
      <w:r>
        <w:rPr>
          <w:rFonts w:ascii="GHEA Grapalat" w:hAnsi="GHEA Grapalat"/>
          <w:b/>
          <w:bCs/>
          <w:i/>
          <w:iCs/>
          <w:sz w:val="16"/>
          <w:szCs w:val="16"/>
          <w:lang w:val="hy-AM"/>
        </w:rPr>
        <w:t xml:space="preserve">որոշման՝ </w:t>
      </w:r>
    </w:p>
    <w:p w14:paraId="1779ADB1" w14:textId="77777777" w:rsidR="00AE25B3" w:rsidRDefault="00AE25B3" w:rsidP="00AE25B3">
      <w:pPr>
        <w:jc w:val="both"/>
        <w:rPr>
          <w:rFonts w:ascii="GHEA Grapalat" w:hAnsi="GHEA Grapalat"/>
          <w:sz w:val="16"/>
          <w:szCs w:val="16"/>
          <w:lang w:val="hy-AM"/>
        </w:rPr>
      </w:pPr>
      <w:r>
        <w:rPr>
          <w:rFonts w:ascii="GHEA Grapalat" w:hAnsi="GHEA Grapalat"/>
          <w:b/>
          <w:bCs/>
          <w:i/>
          <w:iCs/>
          <w:sz w:val="16"/>
          <w:szCs w:val="16"/>
          <w:lang w:val="hy-AM"/>
        </w:rPr>
        <w:t xml:space="preserve"> </w:t>
      </w:r>
      <w:r>
        <w:rPr>
          <w:rFonts w:ascii="GHEA Grapalat" w:hAnsi="GHEA Grapalat"/>
          <w:i/>
          <w:iCs/>
          <w:sz w:val="16"/>
          <w:szCs w:val="16"/>
          <w:lang w:val="hy-AM"/>
        </w:rPr>
        <w:t>- Աճուրդը կանցկացվի Էլեկտրոնային (գնի ավելացման) եղանակով։</w:t>
      </w:r>
    </w:p>
    <w:p w14:paraId="32091972" w14:textId="77777777"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22220275" w14:textId="77777777"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w:t>
      </w:r>
      <w:bookmarkStart w:id="1" w:name="_Hlk228353523"/>
      <w:r>
        <w:rPr>
          <w:rFonts w:ascii="GHEA Grapalat" w:hAnsi="GHEA Grapalat"/>
          <w:i/>
          <w:iCs/>
          <w:sz w:val="16"/>
          <w:szCs w:val="16"/>
          <w:lang w:val="hy-AM"/>
        </w:rPr>
        <w:t xml:space="preserve">Ճամբարակի համայնքապետարանի </w:t>
      </w:r>
      <w:bookmarkEnd w:id="1"/>
      <w:r>
        <w:rPr>
          <w:rFonts w:ascii="GHEA Grapalat" w:hAnsi="GHEA Grapalat"/>
          <w:i/>
          <w:iCs/>
          <w:sz w:val="16"/>
          <w:szCs w:val="16"/>
          <w:lang w:val="hy-AM"/>
        </w:rPr>
        <w:t>ՀՀ ֆինանսների նախարարության գանձապետական թիվ 1 բաժանմունքի</w:t>
      </w:r>
      <w:r>
        <w:rPr>
          <w:rFonts w:ascii="GHEA Grapalat" w:hAnsi="GHEA Grapalat"/>
          <w:b/>
          <w:i/>
          <w:iCs/>
          <w:sz w:val="16"/>
          <w:szCs w:val="16"/>
          <w:lang w:val="hy-AM"/>
        </w:rPr>
        <w:t xml:space="preserve"> 900185061034</w:t>
      </w:r>
      <w:r>
        <w:rPr>
          <w:rFonts w:ascii="GHEA Grapalat" w:hAnsi="GHEA Grapalat"/>
          <w:i/>
          <w:iCs/>
          <w:sz w:val="16"/>
          <w:szCs w:val="16"/>
          <w:lang w:val="hy-AM"/>
        </w:rPr>
        <w:t xml:space="preserve"> հաշվեհամարին՝ պարտադիր նշելով օտարվող գույքի հասցեի (նշելով գույքի հասցեն) որոշման արժեքի ծառայության  համար։</w:t>
      </w:r>
      <w:r>
        <w:rPr>
          <w:rFonts w:ascii="GHEA Grapalat" w:hAnsi="GHEA Grapalat"/>
          <w:i/>
          <w:iCs/>
          <w:sz w:val="16"/>
          <w:szCs w:val="16"/>
          <w:lang w:val="hy-AM"/>
        </w:rPr>
        <w:b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0DC50664" w14:textId="77777777"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5A92F388" w14:textId="77777777" w:rsidR="00AE25B3" w:rsidRDefault="00AE25B3" w:rsidP="00AE25B3">
      <w:pPr>
        <w:jc w:val="both"/>
        <w:rPr>
          <w:rFonts w:ascii="GHEA Grapalat" w:hAnsi="GHEA Grapalat"/>
          <w:sz w:val="16"/>
          <w:szCs w:val="16"/>
          <w:lang w:val="hy-AM"/>
        </w:rPr>
      </w:pPr>
      <w:r>
        <w:rPr>
          <w:rFonts w:ascii="GHEA Grapalat" w:hAnsi="GHEA Grapalat"/>
          <w:b/>
          <w:bCs/>
          <w:i/>
          <w:iCs/>
          <w:sz w:val="16"/>
          <w:szCs w:val="16"/>
          <w:lang w:val="hy-AM"/>
        </w:rPr>
        <w:br/>
        <w:t>* Ծանուցում</w:t>
      </w:r>
      <w:r>
        <w:rPr>
          <w:rFonts w:ascii="Cambria Math" w:hAnsi="Cambria Math" w:cs="Cambria Math"/>
          <w:b/>
          <w:bCs/>
          <w:i/>
          <w:iCs/>
          <w:sz w:val="16"/>
          <w:szCs w:val="16"/>
          <w:lang w:val="hy-AM"/>
        </w:rPr>
        <w:t>․</w:t>
      </w:r>
      <w:r>
        <w:rPr>
          <w:rFonts w:ascii="GHEA Grapalat" w:hAnsi="GHEA Grapalat"/>
          <w:b/>
          <w:bCs/>
          <w:i/>
          <w:iCs/>
          <w:sz w:val="16"/>
          <w:szCs w:val="16"/>
          <w:lang w:val="hy-AM"/>
        </w:rPr>
        <w:t xml:space="preserve"> </w:t>
      </w:r>
    </w:p>
    <w:p w14:paraId="52959401" w14:textId="77777777" w:rsidR="00AE25B3" w:rsidRDefault="00AE25B3" w:rsidP="00AE25B3">
      <w:pPr>
        <w:jc w:val="both"/>
        <w:rPr>
          <w:rFonts w:ascii="GHEA Grapalat" w:hAnsi="GHEA Grapalat"/>
          <w:sz w:val="16"/>
          <w:szCs w:val="16"/>
          <w:lang w:val="hy-AM"/>
        </w:rPr>
      </w:pPr>
      <w:r>
        <w:rPr>
          <w:rFonts w:ascii="GHEA Grapalat" w:hAnsi="GHEA Grapalat"/>
          <w:b/>
          <w:bCs/>
          <w:i/>
          <w:iCs/>
          <w:sz w:val="16"/>
          <w:szCs w:val="16"/>
          <w:lang w:val="hy-AM"/>
        </w:rPr>
        <w:lastRenderedPageBreak/>
        <w:t>Հրապարակային սակարկությունների մասին օրենքի 9-րդ հոդված</w:t>
      </w:r>
      <w:r>
        <w:rPr>
          <w:rFonts w:ascii="Cambria Math" w:hAnsi="Cambria Math" w:cs="Cambria Math"/>
          <w:b/>
          <w:bCs/>
          <w:i/>
          <w:iCs/>
          <w:sz w:val="16"/>
          <w:szCs w:val="16"/>
          <w:lang w:val="hy-AM"/>
        </w:rPr>
        <w:t>․</w:t>
      </w:r>
    </w:p>
    <w:p w14:paraId="4F5BBDE8" w14:textId="77777777"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1. Այն պայմանները և տեղեկությունները, որոնք նշվել են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մեջ նախատեսվել է փոփոխությունների հնարավորությունը:</w:t>
      </w:r>
    </w:p>
    <w:p w14:paraId="0D915B6E" w14:textId="77777777"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փոփոխություններ և լրացումներ (այսուհետ`</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փոփոխություն) այն ձևով, ինչպես կատարվել էր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ծանուցումը:</w:t>
      </w:r>
    </w:p>
    <w:p w14:paraId="1C6D3EE4" w14:textId="77777777"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2. Եթե</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26125F96" w14:textId="77777777"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3.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ծանուցում կատարելուց հետո թույլատրվում է</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մեջ նշված էական պայմանները:</w:t>
      </w:r>
    </w:p>
    <w:p w14:paraId="29E9BE28" w14:textId="77777777" w:rsidR="00AE25B3" w:rsidRDefault="00AE25B3" w:rsidP="00AE25B3">
      <w:pPr>
        <w:jc w:val="both"/>
        <w:rPr>
          <w:rFonts w:ascii="GHEA Grapalat" w:hAnsi="GHEA Grapalat"/>
          <w:sz w:val="16"/>
          <w:szCs w:val="16"/>
          <w:lang w:val="hy-AM"/>
        </w:rPr>
      </w:pPr>
      <w:r>
        <w:rPr>
          <w:rFonts w:ascii="GHEA Grapalat" w:hAnsi="GHEA Grapalat"/>
          <w:b/>
          <w:bCs/>
          <w:i/>
          <w:iCs/>
          <w:sz w:val="16"/>
          <w:szCs w:val="16"/>
          <w:lang w:val="hy-AM"/>
        </w:rPr>
        <w:t>Քրեական օրենսգրքի 283 հոդված</w:t>
      </w:r>
      <w:r>
        <w:rPr>
          <w:rFonts w:ascii="Cambria Math" w:hAnsi="Cambria Math" w:cs="Cambria Math"/>
          <w:b/>
          <w:bCs/>
          <w:i/>
          <w:iCs/>
          <w:sz w:val="16"/>
          <w:szCs w:val="16"/>
          <w:lang w:val="hy-AM"/>
        </w:rPr>
        <w:t>․</w:t>
      </w:r>
    </w:p>
    <w:p w14:paraId="0730D502" w14:textId="77777777"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77686459" w14:textId="77777777"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7ADE9421" w14:textId="77777777"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2. Սույն հոդվածի 1-ին մասով նախատեսված արարքը, որը՝</w:t>
      </w:r>
    </w:p>
    <w:p w14:paraId="47E5A21C" w14:textId="77777777"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4F88EA35" w14:textId="77777777" w:rsidR="00AE25B3" w:rsidRDefault="00AE25B3" w:rsidP="00AE25B3">
      <w:pPr>
        <w:jc w:val="both"/>
        <w:rPr>
          <w:rFonts w:ascii="GHEA Grapalat" w:hAnsi="GHEA Grapalat"/>
          <w:sz w:val="16"/>
          <w:szCs w:val="16"/>
          <w:lang w:val="hy-AM"/>
        </w:rPr>
      </w:pPr>
      <w:r>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528DCB85" w14:textId="77777777" w:rsidR="00AE25B3" w:rsidRDefault="00AE25B3" w:rsidP="00AE25B3">
      <w:pPr>
        <w:jc w:val="both"/>
        <w:rPr>
          <w:rFonts w:ascii="GHEA Grapalat" w:hAnsi="GHEA Grapalat"/>
          <w:sz w:val="20"/>
          <w:szCs w:val="20"/>
          <w:lang w:val="hy-AM"/>
        </w:rPr>
      </w:pPr>
      <w:r>
        <w:rPr>
          <w:rFonts w:ascii="GHEA Grapalat" w:hAnsi="GHEA Grapalat"/>
          <w:b/>
          <w:bCs/>
          <w:i/>
          <w:iCs/>
          <w:sz w:val="16"/>
          <w:szCs w:val="16"/>
          <w:lang w:val="hy-AM"/>
        </w:rPr>
        <w:t>*Ուշադրություն. աճուրդի ընթացքը կարող եք հետևել առցանց եղանակով https://www.e-auctions.am կայքում։</w:t>
      </w:r>
    </w:p>
    <w:p w14:paraId="24C5861C" w14:textId="77777777" w:rsidR="00AE25B3" w:rsidRDefault="00AE25B3" w:rsidP="00AE25B3">
      <w:pPr>
        <w:rPr>
          <w:lang w:val="hy-AM"/>
        </w:rPr>
      </w:pPr>
    </w:p>
    <w:p w14:paraId="48B69D03" w14:textId="77777777" w:rsidR="00AE25B3" w:rsidRDefault="00AE25B3" w:rsidP="00AE25B3">
      <w:pPr>
        <w:rPr>
          <w:lang w:val="hy-AM"/>
        </w:rPr>
      </w:pPr>
    </w:p>
    <w:p w14:paraId="20B268D0" w14:textId="77777777" w:rsidR="00543CBB" w:rsidRPr="00AE25B3" w:rsidRDefault="00543CBB" w:rsidP="00AE25B3">
      <w:pPr>
        <w:rPr>
          <w:lang w:val="hy-AM"/>
        </w:rPr>
      </w:pPr>
    </w:p>
    <w:sectPr w:rsidR="00543CBB" w:rsidRPr="00AE25B3" w:rsidSect="007412FE">
      <w:pgSz w:w="16838" w:h="11906" w:orient="landscape"/>
      <w:pgMar w:top="568"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9"/>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5E3"/>
    <w:rsid w:val="000452AC"/>
    <w:rsid w:val="000C6B88"/>
    <w:rsid w:val="00123246"/>
    <w:rsid w:val="00125D6B"/>
    <w:rsid w:val="001C0A3B"/>
    <w:rsid w:val="0043607E"/>
    <w:rsid w:val="004729B4"/>
    <w:rsid w:val="0048672D"/>
    <w:rsid w:val="005072C1"/>
    <w:rsid w:val="00543CBB"/>
    <w:rsid w:val="006702DC"/>
    <w:rsid w:val="0086691D"/>
    <w:rsid w:val="00893F3D"/>
    <w:rsid w:val="00AE25B3"/>
    <w:rsid w:val="00B33FA7"/>
    <w:rsid w:val="00B95A69"/>
    <w:rsid w:val="00BE009A"/>
    <w:rsid w:val="00BF6120"/>
    <w:rsid w:val="00CE741B"/>
    <w:rsid w:val="00DD0851"/>
    <w:rsid w:val="00E415E3"/>
    <w:rsid w:val="00E47E4B"/>
    <w:rsid w:val="00EA1339"/>
    <w:rsid w:val="00F3309A"/>
    <w:rsid w:val="00FA34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CF72F"/>
  <w15:chartTrackingRefBased/>
  <w15:docId w15:val="{83FDE48B-49A6-4760-BADB-5996F3BA9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25B3"/>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D0851"/>
    <w:rPr>
      <w:color w:val="0563C1" w:themeColor="hyperlink"/>
      <w:u w:val="single"/>
    </w:rPr>
  </w:style>
  <w:style w:type="table" w:styleId="a4">
    <w:name w:val="Table Grid"/>
    <w:basedOn w:val="a1"/>
    <w:uiPriority w:val="39"/>
    <w:rsid w:val="00DD08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9324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1283</Words>
  <Characters>7316</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VAVAcomp</dc:creator>
  <cp:keywords/>
  <dc:description/>
  <cp:lastModifiedBy>Hashvapah Anahit Ghazaryan</cp:lastModifiedBy>
  <cp:revision>12</cp:revision>
  <dcterms:created xsi:type="dcterms:W3CDTF">2026-07-10T13:21:00Z</dcterms:created>
  <dcterms:modified xsi:type="dcterms:W3CDTF">2026-07-13T14:43:00Z</dcterms:modified>
</cp:coreProperties>
</file>