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ՀՀ Շիրակի մարզի Գյումրի համայնքը հրավիրում է աճուրդի, ո</w:t>
      </w:r>
      <w:r w:rsidR="00952F6C">
        <w:rPr>
          <w:rFonts w:ascii="GHEA Grapalat" w:hAnsi="GHEA Grapalat"/>
          <w:b/>
          <w:bCs/>
          <w:lang w:val="hy-AM"/>
        </w:rPr>
        <w:t xml:space="preserve">րը տեղի կունենա 2026թ. </w:t>
      </w:r>
      <w:r w:rsidR="00CA055E">
        <w:rPr>
          <w:rFonts w:ascii="GHEA Grapalat" w:hAnsi="GHEA Grapalat"/>
          <w:b/>
          <w:bCs/>
          <w:lang w:val="hy-AM"/>
        </w:rPr>
        <w:t>սեպտեմբերի</w:t>
      </w:r>
      <w:r w:rsidR="00952F6C">
        <w:rPr>
          <w:rFonts w:ascii="GHEA Grapalat" w:hAnsi="GHEA Grapalat"/>
          <w:b/>
          <w:bCs/>
          <w:lang w:val="hy-AM"/>
        </w:rPr>
        <w:t xml:space="preserve"> </w:t>
      </w:r>
      <w:r w:rsidR="00CA055E">
        <w:rPr>
          <w:rFonts w:ascii="GHEA Grapalat" w:hAnsi="GHEA Grapalat"/>
          <w:b/>
          <w:bCs/>
          <w:lang w:val="hy-AM"/>
        </w:rPr>
        <w:t>07</w:t>
      </w:r>
      <w:r>
        <w:rPr>
          <w:rFonts w:ascii="GHEA Grapalat" w:hAnsi="GHEA Grapalat"/>
          <w:b/>
          <w:bCs/>
          <w:lang w:val="hy-AM"/>
        </w:rPr>
        <w:t xml:space="preserve">-ին, ժամը՝ 11։00ին </w:t>
      </w:r>
      <w:r w:rsidR="00170B4F">
        <w:fldChar w:fldCharType="begin"/>
      </w:r>
      <w:r w:rsidR="00170B4F" w:rsidRPr="00170B4F">
        <w:rPr>
          <w:lang w:val="hy-AM"/>
        </w:rPr>
        <w:instrText xml:space="preserve"> HYPERLINK "https://www.e-auctions.am" </w:instrText>
      </w:r>
      <w:r w:rsidR="00170B4F">
        <w:fldChar w:fldCharType="separate"/>
      </w:r>
      <w:r w:rsidRPr="00214D0C">
        <w:rPr>
          <w:rStyle w:val="a3"/>
          <w:rFonts w:ascii="GHEA Grapalat" w:eastAsiaTheme="majorEastAsia" w:hAnsi="GHEA Grapalat"/>
          <w:b/>
          <w:bCs/>
          <w:lang w:val="hy-AM"/>
        </w:rPr>
        <w:t>https://www.e-auctions.am</w:t>
      </w:r>
      <w:r w:rsidR="00170B4F">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516C46" w:rsidRDefault="00516C46" w:rsidP="00516C46">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516C46" w:rsidRDefault="00516C46" w:rsidP="00516C46">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համայնքի ավագանու 2026 թվականի մայիսի 07-ի թիվ 90-Ա  և ՀՀ Շիրակի մարզի Գյումրի համայնքի ղեկավարի 2026 թվականի հու</w:t>
      </w:r>
      <w:r w:rsidR="00CA055E">
        <w:rPr>
          <w:rFonts w:ascii="GHEA Grapalat" w:hAnsi="GHEA Grapalat"/>
          <w:b/>
          <w:bCs/>
          <w:lang w:val="hy-AM"/>
        </w:rPr>
        <w:t>լիսի 20</w:t>
      </w:r>
      <w:r>
        <w:rPr>
          <w:rFonts w:ascii="GHEA Grapalat" w:hAnsi="GHEA Grapalat"/>
          <w:b/>
          <w:bCs/>
          <w:lang w:val="hy-AM"/>
        </w:rPr>
        <w:t xml:space="preserve">-ի թիվ </w:t>
      </w:r>
      <w:r w:rsidR="00CA055E">
        <w:rPr>
          <w:rFonts w:ascii="GHEA Grapalat" w:hAnsi="GHEA Grapalat"/>
          <w:b/>
          <w:bCs/>
          <w:lang w:val="hy-AM"/>
        </w:rPr>
        <w:t>2114</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107"/>
        <w:gridCol w:w="1132"/>
        <w:gridCol w:w="1454"/>
        <w:gridCol w:w="1441"/>
        <w:gridCol w:w="1098"/>
        <w:gridCol w:w="1271"/>
        <w:gridCol w:w="1271"/>
        <w:gridCol w:w="1603"/>
        <w:gridCol w:w="1129"/>
        <w:gridCol w:w="1295"/>
        <w:gridCol w:w="1226"/>
      </w:tblGrid>
      <w:tr w:rsidR="00032F5E" w:rsidRPr="00C27E3E" w:rsidTr="00032F5E">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0"/>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07"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132"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603" w:type="dxa"/>
            <w:tcBorders>
              <w:top w:val="single" w:sz="4" w:space="0" w:color="auto"/>
              <w:left w:val="single" w:sz="4" w:space="0" w:color="auto"/>
              <w:bottom w:val="single" w:sz="4" w:space="0" w:color="auto"/>
              <w:right w:val="single" w:sz="4" w:space="0" w:color="auto"/>
            </w:tcBorders>
          </w:tcPr>
          <w:p w:rsidR="00214D0C" w:rsidRDefault="00214D0C" w:rsidP="00827D4C">
            <w:pPr>
              <w:spacing w:line="276" w:lineRule="auto"/>
              <w:jc w:val="center"/>
              <w:rPr>
                <w:rFonts w:ascii="GHEA Grapalat" w:hAnsi="GHEA Grapalat" w:cs="Calibri"/>
                <w:b/>
                <w:bCs/>
                <w:kern w:val="2"/>
                <w:sz w:val="18"/>
                <w:szCs w:val="18"/>
                <w14:ligatures w14:val="standardContextual"/>
              </w:rPr>
            </w:pP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032F5E" w:rsidRPr="00214D0C" w:rsidTr="00577182">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214D0C" w:rsidRDefault="00214D0C" w:rsidP="00827D4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4D0C" w:rsidRPr="00214D0C" w:rsidRDefault="00214D0C" w:rsidP="00214D0C">
            <w:pPr>
              <w:spacing w:line="276" w:lineRule="auto"/>
              <w:jc w:val="center"/>
              <w:rPr>
                <w:rFonts w:ascii="GHEA Grapalat" w:hAnsi="GHEA Grapalat" w:cs="Calibri"/>
                <w:kern w:val="2"/>
                <w:sz w:val="16"/>
                <w:szCs w:val="16"/>
                <w:lang w:val="en-US"/>
                <w14:ligatures w14:val="standardContextual"/>
              </w:rPr>
            </w:pPr>
            <w:bookmarkStart w:id="2" w:name="_GoBack"/>
            <w:bookmarkEnd w:id="2"/>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214D0C" w:rsidRP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Հողամաս</w:t>
            </w:r>
          </w:p>
        </w:tc>
        <w:tc>
          <w:tcPr>
            <w:tcW w:w="1454" w:type="dxa"/>
            <w:tcBorders>
              <w:top w:val="single" w:sz="4" w:space="0" w:color="auto"/>
              <w:left w:val="single" w:sz="4" w:space="0" w:color="auto"/>
              <w:bottom w:val="single" w:sz="4" w:space="0" w:color="auto"/>
              <w:right w:val="single" w:sz="4" w:space="0" w:color="auto"/>
            </w:tcBorders>
            <w:vAlign w:val="center"/>
          </w:tcPr>
          <w:p w:rsidR="00214D0C" w:rsidRDefault="00AE6E01" w:rsidP="001A565C">
            <w:pPr>
              <w:spacing w:line="276" w:lineRule="auto"/>
              <w:jc w:val="center"/>
              <w:rPr>
                <w:rFonts w:ascii="GHEA Grapalat" w:hAnsi="GHEA Grapalat" w:cs="Calibri"/>
                <w:kern w:val="2"/>
                <w:sz w:val="16"/>
                <w:szCs w:val="16"/>
                <w:highlight w:val="yellow"/>
                <w:lang w:val="hy-AM"/>
                <w14:ligatures w14:val="standardContextual"/>
              </w:rPr>
            </w:pPr>
            <w:r w:rsidRPr="00AE6E01">
              <w:rPr>
                <w:sz w:val="20"/>
                <w:szCs w:val="20"/>
                <w:lang w:val="hy-AM"/>
              </w:rPr>
              <w:t>Մարզ Շիրակ,</w:t>
            </w:r>
            <w:r>
              <w:rPr>
                <w:sz w:val="20"/>
                <w:szCs w:val="20"/>
                <w:lang w:val="hy-AM"/>
              </w:rPr>
              <w:t xml:space="preserve">Գյումրի </w:t>
            </w:r>
            <w:r w:rsidRPr="00AE6E01">
              <w:rPr>
                <w:sz w:val="20"/>
                <w:szCs w:val="20"/>
                <w:lang w:val="hy-AM"/>
              </w:rPr>
              <w:t xml:space="preserve"> համայնք, </w:t>
            </w:r>
            <w:r w:rsidRPr="003A5550">
              <w:rPr>
                <w:sz w:val="20"/>
                <w:szCs w:val="20"/>
                <w:lang w:val="hy-AM"/>
              </w:rPr>
              <w:t>Երևանյան խճուղի 143/16 հողամաս</w:t>
            </w:r>
          </w:p>
        </w:tc>
        <w:tc>
          <w:tcPr>
            <w:tcW w:w="144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p>
        </w:tc>
        <w:tc>
          <w:tcPr>
            <w:tcW w:w="1098" w:type="dxa"/>
            <w:tcBorders>
              <w:top w:val="single" w:sz="4" w:space="0" w:color="auto"/>
              <w:left w:val="single" w:sz="4" w:space="0" w:color="auto"/>
              <w:bottom w:val="single" w:sz="4" w:space="0" w:color="auto"/>
              <w:right w:val="single" w:sz="4" w:space="0" w:color="auto"/>
            </w:tcBorders>
            <w:vAlign w:val="center"/>
          </w:tcPr>
          <w:p w:rsidR="00214D0C" w:rsidRDefault="00AE6E01" w:rsidP="00214D0C">
            <w:pPr>
              <w:spacing w:line="276" w:lineRule="auto"/>
              <w:jc w:val="center"/>
              <w:rPr>
                <w:rFonts w:ascii="GHEA Grapalat" w:hAnsi="GHEA Grapalat" w:cs="Calibri"/>
                <w:kern w:val="2"/>
                <w:sz w:val="16"/>
                <w:szCs w:val="16"/>
                <w:highlight w:val="yellow"/>
                <w:lang w:val="hy-AM"/>
                <w14:ligatures w14:val="standardContextual"/>
              </w:rPr>
            </w:pPr>
            <w:r w:rsidRPr="00AE6E01">
              <w:rPr>
                <w:rFonts w:ascii="GHEA Grapalat" w:hAnsi="GHEA Grapalat" w:cs="Calibri"/>
                <w:kern w:val="2"/>
                <w:sz w:val="16"/>
                <w:szCs w:val="16"/>
                <w:lang w:val="hy-AM"/>
                <w14:ligatures w14:val="standardContextual"/>
              </w:rPr>
              <w:t>0.012188</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AE6E01"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1457000</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p>
        </w:tc>
        <w:tc>
          <w:tcPr>
            <w:tcW w:w="1603" w:type="dxa"/>
            <w:tcBorders>
              <w:top w:val="single" w:sz="4" w:space="0" w:color="auto"/>
              <w:left w:val="single" w:sz="4" w:space="0" w:color="auto"/>
              <w:bottom w:val="single" w:sz="4" w:space="0" w:color="auto"/>
              <w:right w:val="single" w:sz="4" w:space="0" w:color="auto"/>
            </w:tcBorders>
            <w:vAlign w:val="center"/>
          </w:tcPr>
          <w:p w:rsidR="00214D0C" w:rsidRDefault="00AE6E01" w:rsidP="00214D0C">
            <w:pPr>
              <w:spacing w:line="276" w:lineRule="auto"/>
              <w:jc w:val="center"/>
              <w:rPr>
                <w:rFonts w:ascii="GHEA Grapalat" w:hAnsi="GHEA Grapalat" w:cs="Calibri"/>
                <w:kern w:val="2"/>
                <w:sz w:val="16"/>
                <w:szCs w:val="16"/>
                <w:lang w:val="hy-AM"/>
                <w14:ligatures w14:val="standardContextual"/>
              </w:rPr>
            </w:pPr>
            <w:r w:rsidRPr="00AE6E01">
              <w:rPr>
                <w:sz w:val="20"/>
                <w:szCs w:val="20"/>
                <w:lang w:val="hy-AM"/>
              </w:rPr>
              <w:t>832964.48</w:t>
            </w:r>
          </w:p>
        </w:tc>
        <w:tc>
          <w:tcPr>
            <w:tcW w:w="1129" w:type="dxa"/>
            <w:tcBorders>
              <w:top w:val="single" w:sz="4" w:space="0" w:color="auto"/>
              <w:left w:val="single" w:sz="4" w:space="0" w:color="auto"/>
              <w:bottom w:val="single" w:sz="4" w:space="0" w:color="auto"/>
              <w:right w:val="single" w:sz="4" w:space="0" w:color="auto"/>
            </w:tcBorders>
            <w:vAlign w:val="center"/>
          </w:tcPr>
          <w:p w:rsidR="00214D0C" w:rsidRDefault="00CA055E"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1857675</w:t>
            </w:r>
          </w:p>
        </w:tc>
        <w:tc>
          <w:tcPr>
            <w:tcW w:w="1295" w:type="dxa"/>
            <w:tcBorders>
              <w:top w:val="single" w:sz="4" w:space="0" w:color="auto"/>
              <w:left w:val="single" w:sz="4" w:space="0" w:color="auto"/>
              <w:bottom w:val="single" w:sz="4" w:space="0" w:color="auto"/>
              <w:right w:val="single" w:sz="4" w:space="0" w:color="auto"/>
            </w:tcBorders>
            <w:vAlign w:val="center"/>
          </w:tcPr>
          <w:p w:rsidR="00214D0C" w:rsidRPr="00032F5E" w:rsidRDefault="00CA055E" w:rsidP="00214D0C">
            <w:pPr>
              <w:spacing w:line="276" w:lineRule="auto"/>
              <w:jc w:val="center"/>
              <w:rPr>
                <w:sz w:val="20"/>
                <w:szCs w:val="20"/>
                <w:lang w:val="hy-AM"/>
              </w:rPr>
            </w:pPr>
            <w:r>
              <w:rPr>
                <w:sz w:val="20"/>
                <w:szCs w:val="20"/>
                <w:lang w:val="hy-AM"/>
              </w:rPr>
              <w:t>557302,5</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4D0C" w:rsidRDefault="00577182" w:rsidP="00827D4C">
            <w:pPr>
              <w:spacing w:line="276" w:lineRule="auto"/>
              <w:jc w:val="center"/>
              <w:rPr>
                <w:rFonts w:ascii="GHEA Grapalat" w:hAnsi="GHEA Grapalat" w:cs="Calibri"/>
                <w:kern w:val="2"/>
                <w:sz w:val="16"/>
                <w:szCs w:val="16"/>
                <w:highlight w:val="yellow"/>
                <w:lang w:val="hy-AM"/>
                <w14:ligatures w14:val="standardContextual"/>
              </w:rPr>
            </w:pPr>
            <w:r w:rsidRPr="00577182">
              <w:rPr>
                <w:rFonts w:ascii="GHEA Grapalat" w:hAnsi="GHEA Grapalat" w:cs="Calibri"/>
                <w:kern w:val="2"/>
                <w:sz w:val="16"/>
                <w:szCs w:val="16"/>
                <w:lang w:val="hy-AM"/>
                <w14:ligatures w14:val="standardContextual"/>
              </w:rPr>
              <w:t>50000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032F5E" w:rsidRPr="00D45CC2">
        <w:rPr>
          <w:rFonts w:ascii="GHEA Grapalat" w:hAnsi="GHEA Grapalat"/>
          <w:b/>
          <w:bCs/>
          <w:i/>
          <w:iCs/>
          <w:color w:val="000000" w:themeColor="text1"/>
          <w:sz w:val="20"/>
          <w:szCs w:val="20"/>
          <w:u w:val="single"/>
          <w:lang w:val="hy-AM"/>
        </w:rPr>
        <w:t>900215301145359</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w:t>
      </w:r>
      <w:r>
        <w:rPr>
          <w:rFonts w:ascii="GHEA Grapalat" w:hAnsi="GHEA Grapalat"/>
          <w:b/>
          <w:bCs/>
          <w:i/>
          <w:iCs/>
          <w:color w:val="000000" w:themeColor="text1"/>
          <w:sz w:val="20"/>
          <w:szCs w:val="20"/>
          <w:lang w:val="hy-AM"/>
        </w:rPr>
        <w:lastRenderedPageBreak/>
        <w:t>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մայիսի 07-ի թիվ 90-Ա որոշման </w:t>
      </w:r>
      <w:r w:rsidR="00032F5E">
        <w:rPr>
          <w:rFonts w:ascii="GHEA Grapalat" w:hAnsi="GHEA Grapalat"/>
          <w:b/>
          <w:bCs/>
          <w:i/>
          <w:iCs/>
          <w:color w:val="000000" w:themeColor="text1"/>
          <w:sz w:val="20"/>
          <w:szCs w:val="20"/>
          <w:lang w:val="hy-AM"/>
        </w:rPr>
        <w:t>որոշման 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32F5E" w:rsidRPr="00D45CC2">
        <w:rPr>
          <w:rFonts w:ascii="GHEA Grapalat" w:hAnsi="GHEA Grapalat"/>
          <w:b/>
          <w:bCs/>
          <w:i/>
          <w:iCs/>
          <w:color w:val="000000" w:themeColor="text1"/>
          <w:sz w:val="20"/>
          <w:szCs w:val="20"/>
          <w:u w:val="single"/>
          <w:lang w:val="hy-AM"/>
        </w:rPr>
        <w:t>900215301145359</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170B4F"/>
    <w:rsid w:val="001A565C"/>
    <w:rsid w:val="00214D0C"/>
    <w:rsid w:val="00516C46"/>
    <w:rsid w:val="00577182"/>
    <w:rsid w:val="00674DD8"/>
    <w:rsid w:val="00774619"/>
    <w:rsid w:val="00952F6C"/>
    <w:rsid w:val="00955FAE"/>
    <w:rsid w:val="00A42746"/>
    <w:rsid w:val="00A74DD5"/>
    <w:rsid w:val="00AE6E01"/>
    <w:rsid w:val="00CA055E"/>
    <w:rsid w:val="00D45CC2"/>
    <w:rsid w:val="00D93B37"/>
    <w:rsid w:val="00E55EBC"/>
    <w:rsid w:val="00F97567"/>
    <w:rsid w:val="00FB5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1321</Words>
  <Characters>7531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2026-06-12T06:39:00Z</dcterms:created>
  <dcterms:modified xsi:type="dcterms:W3CDTF">2026-07-24T11:39:00Z</dcterms:modified>
</cp:coreProperties>
</file>