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FE52" w14:textId="77777777" w:rsidR="006218A9" w:rsidRPr="00AB5695" w:rsidRDefault="006218A9" w:rsidP="006218A9">
      <w:pPr>
        <w:spacing w:after="0" w:line="240" w:lineRule="auto"/>
        <w:rPr>
          <w:rFonts w:ascii="GHEA Grapalat" w:eastAsia="Times New Roman" w:hAnsi="GHEA Grapalat" w:cs="Times New Roman"/>
          <w:b/>
          <w:bCs/>
          <w:kern w:val="0"/>
          <w:lang w:val="hy-AM" w:eastAsia="ru-RU"/>
          <w14:ligatures w14:val="none"/>
        </w:rPr>
      </w:pPr>
    </w:p>
    <w:p w14:paraId="23CF6C7A" w14:textId="77777777" w:rsidR="006218A9" w:rsidRPr="00AB5695" w:rsidRDefault="006218A9" w:rsidP="006218A9">
      <w:pPr>
        <w:spacing w:after="0" w:line="240" w:lineRule="auto"/>
        <w:jc w:val="center"/>
        <w:rPr>
          <w:rFonts w:ascii="GHEA Grapalat" w:eastAsia="Times New Roman" w:hAnsi="GHEA Grapalat" w:cs="Times New Roman"/>
          <w:kern w:val="0"/>
          <w:lang w:val="ru-RU" w:eastAsia="ru-RU"/>
          <w14:ligatures w14:val="none"/>
        </w:rPr>
      </w:pPr>
      <w:r w:rsidRPr="00AB5695">
        <w:rPr>
          <w:rFonts w:ascii="GHEA Grapalat" w:eastAsia="Times New Roman" w:hAnsi="GHEA Grapalat" w:cs="Times New Roman"/>
          <w:b/>
          <w:bCs/>
          <w:kern w:val="0"/>
          <w:lang w:val="hy-AM" w:eastAsia="ru-RU"/>
          <w14:ligatures w14:val="none"/>
        </w:rPr>
        <w:t>ՀՐԱՊԱՐԱԿԱՅԻՆ ԾԱՆՈւՑՈւՄ</w:t>
      </w:r>
    </w:p>
    <w:p w14:paraId="6781523E" w14:textId="4D3D1F41" w:rsidR="006218A9" w:rsidRPr="00AB5695" w:rsidRDefault="006218A9" w:rsidP="006218A9">
      <w:pPr>
        <w:spacing w:after="0" w:line="240" w:lineRule="auto"/>
        <w:ind w:firstLine="720"/>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 xml:space="preserve">Ապարան  համայնքը հրավիրում է աճուրդի, որը տեղի կունենա </w:t>
      </w:r>
      <w:r w:rsidR="004304A6">
        <w:rPr>
          <w:rFonts w:ascii="GHEA Grapalat" w:eastAsia="Times New Roman" w:hAnsi="GHEA Grapalat" w:cs="Times New Roman"/>
          <w:b/>
          <w:bCs/>
          <w:kern w:val="0"/>
          <w:lang w:val="hy-AM" w:eastAsia="ru-RU"/>
          <w14:ligatures w14:val="none"/>
        </w:rPr>
        <w:t>2026</w:t>
      </w:r>
      <w:r w:rsidRPr="00AB5695">
        <w:rPr>
          <w:rFonts w:ascii="GHEA Grapalat" w:eastAsia="Times New Roman" w:hAnsi="GHEA Grapalat" w:cs="Times New Roman"/>
          <w:b/>
          <w:bCs/>
          <w:kern w:val="0"/>
          <w:lang w:val="hy-AM" w:eastAsia="ru-RU"/>
          <w14:ligatures w14:val="none"/>
        </w:rPr>
        <w:t xml:space="preserve">թ. </w:t>
      </w:r>
      <w:r w:rsidR="004304A6">
        <w:rPr>
          <w:rFonts w:ascii="GHEA Grapalat" w:eastAsia="Times New Roman" w:hAnsi="GHEA Grapalat" w:cs="Times New Roman"/>
          <w:b/>
          <w:bCs/>
          <w:kern w:val="0"/>
          <w:lang w:val="hy-AM" w:eastAsia="ru-RU"/>
          <w14:ligatures w14:val="none"/>
        </w:rPr>
        <w:t>սեպտեմբերի 18-</w:t>
      </w:r>
      <w:r w:rsidRPr="00AB5695">
        <w:rPr>
          <w:rFonts w:ascii="GHEA Grapalat" w:eastAsia="Times New Roman" w:hAnsi="GHEA Grapalat" w:cs="Times New Roman"/>
          <w:b/>
          <w:bCs/>
          <w:kern w:val="0"/>
          <w:lang w:val="hy-AM" w:eastAsia="ru-RU"/>
          <w14:ligatures w14:val="none"/>
        </w:rPr>
        <w:t xml:space="preserve">ին, ժամը՝ </w:t>
      </w:r>
      <w:r w:rsidR="004304A6">
        <w:rPr>
          <w:rFonts w:ascii="GHEA Grapalat" w:eastAsia="Times New Roman" w:hAnsi="GHEA Grapalat" w:cs="Times New Roman"/>
          <w:b/>
          <w:bCs/>
          <w:kern w:val="0"/>
          <w:lang w:val="hy-AM" w:eastAsia="ru-RU"/>
          <w14:ligatures w14:val="none"/>
        </w:rPr>
        <w:t>11:00-</w:t>
      </w:r>
      <w:r w:rsidRPr="00AB5695">
        <w:rPr>
          <w:rFonts w:ascii="GHEA Grapalat" w:eastAsia="Times New Roman" w:hAnsi="GHEA Grapalat" w:cs="Times New Roman"/>
          <w:b/>
          <w:bCs/>
          <w:kern w:val="0"/>
          <w:lang w:val="hy-AM" w:eastAsia="ru-RU"/>
          <w14:ligatures w14:val="none"/>
        </w:rPr>
        <w:t xml:space="preserve">ին </w:t>
      </w:r>
      <w:hyperlink r:id="rId4" w:history="1">
        <w:r w:rsidRPr="00AB5695">
          <w:rPr>
            <w:rFonts w:ascii="GHEA Grapalat" w:eastAsia="Times New Roman" w:hAnsi="GHEA Grapalat" w:cs="Times New Roman"/>
            <w:b/>
            <w:bCs/>
            <w:color w:val="0563C1" w:themeColor="hyperlink"/>
            <w:kern w:val="0"/>
            <w:u w:val="single"/>
            <w:lang w:eastAsia="ru-RU"/>
            <w14:ligatures w14:val="none"/>
          </w:rPr>
          <w:t>https</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www</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e</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auctions</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am</w:t>
        </w:r>
      </w:hyperlink>
      <w:r w:rsidRPr="00AB5695">
        <w:rPr>
          <w:rFonts w:ascii="GHEA Grapalat" w:eastAsia="Times New Roman" w:hAnsi="GHEA Grapalat" w:cs="Times New Roman"/>
          <w:b/>
          <w:bCs/>
          <w:kern w:val="0"/>
          <w:lang w:val="hy-AM" w:eastAsia="ru-RU"/>
          <w14:ligatures w14:val="none"/>
        </w:rPr>
        <w:t xml:space="preserve"> կայքի միջոցով։</w:t>
      </w:r>
    </w:p>
    <w:p w14:paraId="673D1121" w14:textId="77777777" w:rsidR="006218A9" w:rsidRPr="00AB5695" w:rsidRDefault="006218A9" w:rsidP="006218A9">
      <w:pPr>
        <w:spacing w:after="0" w:line="240" w:lineRule="auto"/>
        <w:jc w:val="center"/>
        <w:rPr>
          <w:rFonts w:ascii="GHEA Grapalat" w:eastAsia="Times New Roman" w:hAnsi="GHEA Grapalat" w:cs="Times New Roman"/>
          <w:b/>
          <w:bCs/>
          <w:kern w:val="0"/>
          <w:lang w:val="hy-AM" w:eastAsia="ru-RU"/>
          <w14:ligatures w14:val="none"/>
        </w:rPr>
      </w:pPr>
    </w:p>
    <w:p w14:paraId="2CC6FB74" w14:textId="77777777" w:rsidR="006218A9" w:rsidRPr="00AB5695" w:rsidRDefault="006218A9" w:rsidP="006218A9">
      <w:pPr>
        <w:spacing w:after="0" w:line="240" w:lineRule="auto"/>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ԷԼԵԿՏՐՈՆԱՅԻՆ ԱՃՈւՐԴՈՎ ՎԱՃԱՌՎՈւՄ Է</w:t>
      </w:r>
    </w:p>
    <w:p w14:paraId="33F3766C" w14:textId="7B28E38C" w:rsidR="004304A6" w:rsidRPr="00F52066" w:rsidRDefault="004304A6" w:rsidP="004304A6">
      <w:pPr>
        <w:ind w:firstLine="720"/>
        <w:jc w:val="center"/>
        <w:rPr>
          <w:rFonts w:ascii="GHEA Grapalat" w:hAnsi="GHEA Grapalat"/>
          <w:b/>
          <w:bCs/>
          <w:lang w:val="hy-AM"/>
        </w:rPr>
      </w:pPr>
      <w:bookmarkStart w:id="0" w:name="_Hlk181874982"/>
      <w:bookmarkStart w:id="1" w:name="_Hlk181692298"/>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1"/>
      <w:r w:rsidRPr="00F52066">
        <w:rPr>
          <w:rFonts w:ascii="GHEA Grapalat" w:hAnsi="GHEA Grapalat"/>
          <w:b/>
          <w:bCs/>
          <w:lang w:val="hy-AM"/>
        </w:rPr>
        <w:t xml:space="preserve"> օտարման ենթակա ՀՀ Արագածոտնի մարզի Ապարան  համայնքի սեփականությունը հանդիսացող 02-</w:t>
      </w:r>
      <w:r>
        <w:rPr>
          <w:rFonts w:ascii="GHEA Grapalat" w:hAnsi="GHEA Grapalat"/>
          <w:b/>
          <w:bCs/>
          <w:lang w:val="hy-AM"/>
        </w:rPr>
        <w:t>0</w:t>
      </w:r>
      <w:r>
        <w:rPr>
          <w:rFonts w:ascii="GHEA Grapalat" w:hAnsi="GHEA Grapalat"/>
          <w:b/>
          <w:bCs/>
          <w:lang w:val="hy-AM"/>
        </w:rPr>
        <w:t>82</w:t>
      </w:r>
      <w:r w:rsidRPr="00F52066">
        <w:rPr>
          <w:rFonts w:ascii="GHEA Grapalat" w:hAnsi="GHEA Grapalat"/>
          <w:b/>
          <w:bCs/>
          <w:lang w:val="hy-AM"/>
        </w:rPr>
        <w:t>-0</w:t>
      </w:r>
      <w:r>
        <w:rPr>
          <w:rFonts w:ascii="GHEA Grapalat" w:hAnsi="GHEA Grapalat"/>
          <w:b/>
          <w:bCs/>
          <w:lang w:val="hy-AM"/>
        </w:rPr>
        <w:t>2</w:t>
      </w:r>
      <w:r>
        <w:rPr>
          <w:rFonts w:ascii="GHEA Grapalat" w:hAnsi="GHEA Grapalat"/>
          <w:b/>
          <w:bCs/>
          <w:lang w:val="hy-AM"/>
        </w:rPr>
        <w:t>41</w:t>
      </w:r>
      <w:r w:rsidRPr="00F52066">
        <w:rPr>
          <w:rFonts w:ascii="GHEA Grapalat" w:hAnsi="GHEA Grapalat"/>
          <w:b/>
          <w:bCs/>
          <w:lang w:val="hy-AM"/>
        </w:rPr>
        <w:t>-0</w:t>
      </w:r>
      <w:r>
        <w:rPr>
          <w:rFonts w:ascii="GHEA Grapalat" w:hAnsi="GHEA Grapalat"/>
          <w:b/>
          <w:bCs/>
          <w:lang w:val="hy-AM"/>
        </w:rPr>
        <w:t>002</w:t>
      </w:r>
      <w:r w:rsidRPr="00F52066">
        <w:rPr>
          <w:rFonts w:ascii="GHEA Grapalat" w:hAnsi="GHEA Grapalat"/>
          <w:b/>
          <w:bCs/>
          <w:lang w:val="hy-AM"/>
        </w:rPr>
        <w:t xml:space="preserve"> կադաստրային ծածկագրով անշարժ գույքը</w:t>
      </w:r>
    </w:p>
    <w:p w14:paraId="418EE980" w14:textId="77777777" w:rsidR="006218A9" w:rsidRPr="00AB5695" w:rsidRDefault="006218A9" w:rsidP="006218A9">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000"/>
        <w:gridCol w:w="965"/>
        <w:gridCol w:w="1207"/>
        <w:gridCol w:w="1102"/>
        <w:gridCol w:w="1127"/>
        <w:gridCol w:w="1550"/>
        <w:gridCol w:w="1496"/>
        <w:gridCol w:w="1517"/>
        <w:gridCol w:w="1103"/>
        <w:gridCol w:w="1097"/>
        <w:gridCol w:w="1550"/>
        <w:gridCol w:w="1215"/>
      </w:tblGrid>
      <w:tr w:rsidR="006218A9" w:rsidRPr="004304A6" w14:paraId="586014D8" w14:textId="77777777" w:rsidTr="00996958">
        <w:trPr>
          <w:trHeight w:val="1905"/>
        </w:trPr>
        <w:tc>
          <w:tcPr>
            <w:tcW w:w="656" w:type="dxa"/>
            <w:tcBorders>
              <w:top w:val="single" w:sz="4" w:space="0" w:color="auto"/>
              <w:left w:val="single" w:sz="4" w:space="0" w:color="auto"/>
              <w:bottom w:val="single" w:sz="4" w:space="0" w:color="auto"/>
              <w:right w:val="single" w:sz="4" w:space="0" w:color="auto"/>
            </w:tcBorders>
            <w:vAlign w:val="center"/>
            <w:hideMark/>
          </w:tcPr>
          <w:bookmarkEnd w:id="0"/>
          <w:p w14:paraId="22A0AED7"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w:t>
            </w:r>
          </w:p>
        </w:tc>
        <w:tc>
          <w:tcPr>
            <w:tcW w:w="1000" w:type="dxa"/>
            <w:tcBorders>
              <w:top w:val="single" w:sz="4" w:space="0" w:color="auto"/>
              <w:left w:val="single" w:sz="4" w:space="0" w:color="auto"/>
              <w:bottom w:val="single" w:sz="4" w:space="0" w:color="auto"/>
              <w:right w:val="single" w:sz="4" w:space="0" w:color="auto"/>
            </w:tcBorders>
            <w:vAlign w:val="center"/>
            <w:hideMark/>
          </w:tcPr>
          <w:p w14:paraId="096031B2"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հերթական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համարը</w:t>
            </w:r>
            <w:proofErr w:type="spellEnd"/>
            <w:r w:rsidRPr="00AB5695">
              <w:rPr>
                <w:rFonts w:ascii="GHEA Grapalat" w:eastAsia="Times New Roman" w:hAnsi="GHEA Grapalat" w:cs="Calibri"/>
                <w:b/>
                <w:bCs/>
                <w:sz w:val="16"/>
                <w:szCs w:val="16"/>
                <w:lang w:val="ru-RU" w:eastAsia="ru-RU"/>
              </w:rPr>
              <w:t xml:space="preserve"> </w:t>
            </w:r>
          </w:p>
        </w:tc>
        <w:tc>
          <w:tcPr>
            <w:tcW w:w="965" w:type="dxa"/>
            <w:tcBorders>
              <w:top w:val="single" w:sz="4" w:space="0" w:color="auto"/>
              <w:left w:val="single" w:sz="4" w:space="0" w:color="auto"/>
              <w:bottom w:val="single" w:sz="4" w:space="0" w:color="auto"/>
              <w:right w:val="single" w:sz="4" w:space="0" w:color="auto"/>
            </w:tcBorders>
            <w:vAlign w:val="center"/>
            <w:hideMark/>
          </w:tcPr>
          <w:p w14:paraId="4A5F26FF"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անվանումը</w:t>
            </w:r>
            <w:proofErr w:type="spellEnd"/>
          </w:p>
        </w:tc>
        <w:tc>
          <w:tcPr>
            <w:tcW w:w="1207" w:type="dxa"/>
            <w:tcBorders>
              <w:top w:val="single" w:sz="4" w:space="0" w:color="auto"/>
              <w:left w:val="single" w:sz="4" w:space="0" w:color="auto"/>
              <w:bottom w:val="single" w:sz="4" w:space="0" w:color="auto"/>
              <w:right w:val="single" w:sz="4" w:space="0" w:color="auto"/>
            </w:tcBorders>
            <w:vAlign w:val="center"/>
            <w:hideMark/>
          </w:tcPr>
          <w:p w14:paraId="3F67DA5B"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Հասցե</w:t>
            </w:r>
            <w:proofErr w:type="spellEnd"/>
          </w:p>
        </w:tc>
        <w:tc>
          <w:tcPr>
            <w:tcW w:w="1102" w:type="dxa"/>
            <w:tcBorders>
              <w:top w:val="single" w:sz="4" w:space="0" w:color="auto"/>
              <w:left w:val="single" w:sz="4" w:space="0" w:color="auto"/>
              <w:bottom w:val="single" w:sz="4" w:space="0" w:color="auto"/>
              <w:right w:val="single" w:sz="4" w:space="0" w:color="auto"/>
            </w:tcBorders>
            <w:vAlign w:val="center"/>
            <w:hideMark/>
          </w:tcPr>
          <w:p w14:paraId="0E30A71C"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Շենք-շինությունների</w:t>
            </w:r>
            <w:proofErr w:type="spellEnd"/>
            <w:r w:rsidRPr="00AB5695">
              <w:rPr>
                <w:rFonts w:ascii="GHEA Grapalat" w:eastAsia="Times New Roman" w:hAnsi="GHEA Grapalat" w:cs="Calibri"/>
                <w:b/>
                <w:bCs/>
                <w:sz w:val="16"/>
                <w:szCs w:val="16"/>
                <w:lang w:val="ru-RU" w:eastAsia="ru-RU"/>
              </w:rPr>
              <w:t xml:space="preserve"> մակերեսը                      </w:t>
            </w:r>
            <w:proofErr w:type="gramStart"/>
            <w:r w:rsidRPr="00AB5695">
              <w:rPr>
                <w:rFonts w:ascii="GHEA Grapalat" w:eastAsia="Times New Roman" w:hAnsi="GHEA Grapalat" w:cs="Calibri"/>
                <w:b/>
                <w:bCs/>
                <w:sz w:val="16"/>
                <w:szCs w:val="16"/>
                <w:lang w:val="ru-RU" w:eastAsia="ru-RU"/>
              </w:rPr>
              <w:t xml:space="preserve">   (</w:t>
            </w:r>
            <w:proofErr w:type="spellStart"/>
            <w:proofErr w:type="gramEnd"/>
            <w:r w:rsidRPr="00AB5695">
              <w:rPr>
                <w:rFonts w:ascii="GHEA Grapalat" w:eastAsia="Times New Roman" w:hAnsi="GHEA Grapalat" w:cs="Calibri"/>
                <w:b/>
                <w:bCs/>
                <w:sz w:val="16"/>
                <w:szCs w:val="16"/>
                <w:lang w:val="ru-RU" w:eastAsia="ru-RU"/>
              </w:rPr>
              <w:t>քառ</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մետր</w:t>
            </w:r>
            <w:proofErr w:type="spellEnd"/>
            <w:r w:rsidRPr="00AB5695">
              <w:rPr>
                <w:rFonts w:ascii="GHEA Grapalat" w:eastAsia="Times New Roman" w:hAnsi="GHEA Grapalat" w:cs="Calibri"/>
                <w:b/>
                <w:bCs/>
                <w:sz w:val="16"/>
                <w:szCs w:val="16"/>
                <w:lang w:val="ru-RU" w:eastAsia="ru-RU"/>
              </w:rPr>
              <w:t>)</w:t>
            </w:r>
          </w:p>
        </w:tc>
        <w:tc>
          <w:tcPr>
            <w:tcW w:w="1127" w:type="dxa"/>
            <w:tcBorders>
              <w:top w:val="single" w:sz="4" w:space="0" w:color="auto"/>
              <w:left w:val="single" w:sz="4" w:space="0" w:color="auto"/>
              <w:bottom w:val="single" w:sz="4" w:space="0" w:color="auto"/>
              <w:right w:val="single" w:sz="4" w:space="0" w:color="auto"/>
            </w:tcBorders>
            <w:vAlign w:val="center"/>
            <w:hideMark/>
          </w:tcPr>
          <w:p w14:paraId="7B878CAC"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մակերեսը</w:t>
            </w:r>
            <w:proofErr w:type="spellEnd"/>
            <w:r w:rsidRPr="00AB5695">
              <w:rPr>
                <w:rFonts w:ascii="GHEA Grapalat" w:eastAsia="Times New Roman" w:hAnsi="GHEA Grapalat" w:cs="Calibri"/>
                <w:b/>
                <w:bCs/>
                <w:sz w:val="16"/>
                <w:szCs w:val="16"/>
                <w:lang w:val="ru-RU" w:eastAsia="ru-RU"/>
              </w:rPr>
              <w:t xml:space="preserve">                                                           </w:t>
            </w:r>
            <w:proofErr w:type="gramStart"/>
            <w:r w:rsidRPr="00AB5695">
              <w:rPr>
                <w:rFonts w:ascii="GHEA Grapalat" w:eastAsia="Times New Roman" w:hAnsi="GHEA Grapalat" w:cs="Calibri"/>
                <w:b/>
                <w:bCs/>
                <w:sz w:val="16"/>
                <w:szCs w:val="16"/>
                <w:lang w:val="ru-RU" w:eastAsia="ru-RU"/>
              </w:rPr>
              <w:t xml:space="preserve">   (</w:t>
            </w:r>
            <w:proofErr w:type="spellStart"/>
            <w:proofErr w:type="gramEnd"/>
            <w:r w:rsidRPr="00AB5695">
              <w:rPr>
                <w:rFonts w:ascii="GHEA Grapalat" w:eastAsia="Times New Roman" w:hAnsi="GHEA Grapalat" w:cs="Calibri"/>
                <w:b/>
                <w:bCs/>
                <w:sz w:val="16"/>
                <w:szCs w:val="16"/>
                <w:lang w:val="ru-RU" w:eastAsia="ru-RU"/>
              </w:rPr>
              <w:t>հեկտար</w:t>
            </w:r>
            <w:proofErr w:type="spellEnd"/>
            <w:r w:rsidRPr="00AB5695">
              <w:rPr>
                <w:rFonts w:ascii="GHEA Grapalat" w:eastAsia="Times New Roman" w:hAnsi="GHEA Grapalat" w:cs="Calibri"/>
                <w:b/>
                <w:bCs/>
                <w:sz w:val="16"/>
                <w:szCs w:val="16"/>
                <w:lang w:val="ru-RU" w:eastAsia="ru-RU"/>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1A2CA8D5"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
          <w:p w14:paraId="3E55C114"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r w:rsidRPr="00AB5695">
              <w:rPr>
                <w:rFonts w:ascii="GHEA Grapalat" w:eastAsia="Times New Roman" w:hAnsi="GHEA Grapalat" w:cs="Calibri"/>
                <w:b/>
                <w:bCs/>
                <w:sz w:val="16"/>
                <w:szCs w:val="16"/>
                <w:lang w:val="ru-RU" w:eastAsia="ru-RU"/>
              </w:rPr>
              <w:t xml:space="preserve">                             </w:t>
            </w:r>
            <w:proofErr w:type="gramStart"/>
            <w:r w:rsidRPr="00AB5695">
              <w:rPr>
                <w:rFonts w:ascii="GHEA Grapalat" w:eastAsia="Times New Roman" w:hAnsi="GHEA Grapalat" w:cs="Calibri"/>
                <w:b/>
                <w:bCs/>
                <w:sz w:val="16"/>
                <w:szCs w:val="16"/>
                <w:lang w:val="ru-RU" w:eastAsia="ru-RU"/>
              </w:rPr>
              <w:t xml:space="preserve">   (</w:t>
            </w:r>
            <w:proofErr w:type="gramEnd"/>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496" w:type="dxa"/>
            <w:tcBorders>
              <w:top w:val="single" w:sz="4" w:space="0" w:color="auto"/>
              <w:left w:val="single" w:sz="4" w:space="0" w:color="auto"/>
              <w:bottom w:val="single" w:sz="4" w:space="0" w:color="auto"/>
              <w:right w:val="single" w:sz="4" w:space="0" w:color="auto"/>
            </w:tcBorders>
            <w:vAlign w:val="center"/>
            <w:hideMark/>
          </w:tcPr>
          <w:p w14:paraId="7ADD03F7"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արժեքում</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ներառված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հատկացված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p>
          <w:p w14:paraId="0BEE038F"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 (ՀՀ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517" w:type="dxa"/>
            <w:tcBorders>
              <w:top w:val="single" w:sz="4" w:space="0" w:color="auto"/>
              <w:left w:val="single" w:sz="4" w:space="0" w:color="auto"/>
              <w:bottom w:val="single" w:sz="4" w:space="0" w:color="auto"/>
              <w:right w:val="single" w:sz="4" w:space="0" w:color="auto"/>
            </w:tcBorders>
          </w:tcPr>
          <w:p w14:paraId="450B3CEC"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p>
          <w:p w14:paraId="5B2CF782"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տվյալ</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պահին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գործող</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մոտարկված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կադաստրային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r w:rsidRPr="00AB5695">
              <w:rPr>
                <w:rFonts w:ascii="GHEA Grapalat" w:eastAsia="Times New Roman" w:hAnsi="GHEA Grapalat" w:cs="Calibri"/>
                <w:b/>
                <w:bCs/>
                <w:sz w:val="16"/>
                <w:szCs w:val="16"/>
                <w:lang w:val="ru-RU" w:eastAsia="ru-RU"/>
              </w:rPr>
              <w:t xml:space="preserve"> </w:t>
            </w:r>
          </w:p>
          <w:p w14:paraId="672024E5"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103" w:type="dxa"/>
            <w:tcBorders>
              <w:top w:val="single" w:sz="4" w:space="0" w:color="auto"/>
              <w:left w:val="single" w:sz="4" w:space="0" w:color="auto"/>
              <w:bottom w:val="single" w:sz="4" w:space="0" w:color="auto"/>
              <w:right w:val="single" w:sz="4" w:space="0" w:color="auto"/>
            </w:tcBorders>
            <w:vAlign w:val="center"/>
            <w:hideMark/>
          </w:tcPr>
          <w:p w14:paraId="573449E5"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մեկնարկային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գինը</w:t>
            </w:r>
            <w:proofErr w:type="spellEnd"/>
            <w:r w:rsidRPr="00AB5695">
              <w:rPr>
                <w:rFonts w:ascii="GHEA Grapalat" w:eastAsia="Times New Roman" w:hAnsi="GHEA Grapalat" w:cs="Calibri"/>
                <w:b/>
                <w:bCs/>
                <w:sz w:val="16"/>
                <w:szCs w:val="16"/>
                <w:lang w:val="ru-RU" w:eastAsia="ru-RU"/>
              </w:rPr>
              <w:b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097" w:type="dxa"/>
            <w:tcBorders>
              <w:top w:val="single" w:sz="4" w:space="0" w:color="auto"/>
              <w:left w:val="single" w:sz="4" w:space="0" w:color="auto"/>
              <w:bottom w:val="single" w:sz="4" w:space="0" w:color="auto"/>
              <w:right w:val="single" w:sz="4" w:space="0" w:color="auto"/>
            </w:tcBorders>
            <w:vAlign w:val="center"/>
            <w:hideMark/>
          </w:tcPr>
          <w:p w14:paraId="0C03B4D4"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Նախավճարը</w:t>
            </w:r>
            <w:proofErr w:type="spellEnd"/>
            <w:r w:rsidRPr="00AB5695">
              <w:rPr>
                <w:rFonts w:ascii="GHEA Grapalat" w:eastAsia="Times New Roman" w:hAnsi="GHEA Grapalat" w:cs="Calibri"/>
                <w:b/>
                <w:bCs/>
                <w:sz w:val="16"/>
                <w:szCs w:val="16"/>
                <w:lang w:val="ru-RU" w:eastAsia="ru-RU"/>
              </w:rPr>
              <w:t xml:space="preserve">                </w:t>
            </w:r>
            <w:proofErr w:type="gramStart"/>
            <w:r w:rsidRPr="00AB5695">
              <w:rPr>
                <w:rFonts w:ascii="GHEA Grapalat" w:eastAsia="Times New Roman" w:hAnsi="GHEA Grapalat" w:cs="Calibri"/>
                <w:b/>
                <w:bCs/>
                <w:sz w:val="16"/>
                <w:szCs w:val="16"/>
                <w:lang w:val="ru-RU" w:eastAsia="ru-RU"/>
              </w:rPr>
              <w:t xml:space="preserve">   (</w:t>
            </w:r>
            <w:proofErr w:type="gramEnd"/>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053CEC4E"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Նվազագույն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հավելման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չափը</w:t>
            </w:r>
            <w:proofErr w:type="spellEnd"/>
          </w:p>
          <w:p w14:paraId="0D422429" w14:textId="77777777" w:rsidR="006218A9" w:rsidRPr="00AB5695" w:rsidRDefault="006218A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215" w:type="dxa"/>
            <w:tcBorders>
              <w:top w:val="single" w:sz="4" w:space="0" w:color="auto"/>
              <w:left w:val="single" w:sz="4" w:space="0" w:color="auto"/>
              <w:bottom w:val="single" w:sz="4" w:space="0" w:color="auto"/>
              <w:right w:val="single" w:sz="4" w:space="0" w:color="auto"/>
            </w:tcBorders>
            <w:hideMark/>
          </w:tcPr>
          <w:p w14:paraId="3D71F8BC" w14:textId="77777777" w:rsidR="006218A9" w:rsidRPr="00AB5695" w:rsidRDefault="006218A9" w:rsidP="000800C0">
            <w:pPr>
              <w:spacing w:after="0" w:line="276" w:lineRule="auto"/>
              <w:jc w:val="center"/>
              <w:rPr>
                <w:rFonts w:ascii="GHEA Grapalat" w:eastAsia="Times New Roman" w:hAnsi="GHEA Grapalat" w:cs="Calibri"/>
                <w:b/>
                <w:bCs/>
                <w:sz w:val="18"/>
                <w:szCs w:val="18"/>
                <w:lang w:val="ru-RU" w:eastAsia="ru-RU"/>
              </w:rPr>
            </w:pP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որոշման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համար</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նախատեսված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գումարը</w:t>
            </w:r>
            <w:proofErr w:type="spellEnd"/>
            <w:r w:rsidRPr="00AB5695">
              <w:rPr>
                <w:rFonts w:ascii="GHEA Grapalat" w:eastAsia="Times New Roman" w:hAnsi="GHEA Grapalat" w:cs="Calibri"/>
                <w:b/>
                <w:bCs/>
                <w:sz w:val="16"/>
                <w:szCs w:val="16"/>
                <w:lang w:val="ru-RU" w:eastAsia="ru-RU"/>
              </w:rPr>
              <w:t xml:space="preserve"> </w:t>
            </w:r>
            <w:r w:rsidRPr="00AB5695">
              <w:rPr>
                <w:rFonts w:ascii="GHEA Grapalat" w:eastAsia="Times New Roman" w:hAnsi="GHEA Grapalat" w:cs="Calibri"/>
                <w:b/>
                <w:bCs/>
                <w:sz w:val="16"/>
                <w:szCs w:val="16"/>
                <w:lang w:val="ru-RU" w:eastAsia="ru-RU"/>
              </w:rPr>
              <w:b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r>
      <w:tr w:rsidR="006218A9" w:rsidRPr="00AB5695" w14:paraId="499C4933" w14:textId="77777777" w:rsidTr="00996958">
        <w:trPr>
          <w:trHeight w:val="1756"/>
        </w:trPr>
        <w:tc>
          <w:tcPr>
            <w:tcW w:w="656" w:type="dxa"/>
            <w:tcBorders>
              <w:top w:val="single" w:sz="4" w:space="0" w:color="auto"/>
              <w:left w:val="single" w:sz="4" w:space="0" w:color="auto"/>
              <w:bottom w:val="single" w:sz="4" w:space="0" w:color="auto"/>
              <w:right w:val="single" w:sz="4" w:space="0" w:color="auto"/>
            </w:tcBorders>
            <w:noWrap/>
            <w:vAlign w:val="center"/>
            <w:hideMark/>
          </w:tcPr>
          <w:p w14:paraId="790C866C" w14:textId="77777777" w:rsidR="006218A9" w:rsidRPr="00AB5695" w:rsidRDefault="006218A9" w:rsidP="000800C0">
            <w:pPr>
              <w:spacing w:after="0" w:line="276" w:lineRule="auto"/>
              <w:jc w:val="center"/>
              <w:rPr>
                <w:rFonts w:ascii="GHEA Grapalat" w:eastAsia="Times New Roman" w:hAnsi="GHEA Grapalat" w:cs="Calibri"/>
                <w:sz w:val="16"/>
                <w:szCs w:val="16"/>
                <w:lang w:val="hy-AM" w:eastAsia="ru-RU"/>
              </w:rPr>
            </w:pPr>
            <w:r w:rsidRPr="00AB5695">
              <w:rPr>
                <w:rFonts w:ascii="GHEA Grapalat" w:eastAsia="Times New Roman" w:hAnsi="GHEA Grapalat" w:cs="Calibri"/>
                <w:sz w:val="16"/>
                <w:szCs w:val="16"/>
                <w:lang w:val="hy-AM" w:eastAsia="ru-RU"/>
              </w:rPr>
              <w:t>1</w:t>
            </w:r>
          </w:p>
        </w:tc>
        <w:tc>
          <w:tcPr>
            <w:tcW w:w="1000" w:type="dxa"/>
            <w:tcBorders>
              <w:top w:val="single" w:sz="4" w:space="0" w:color="auto"/>
              <w:left w:val="single" w:sz="4" w:space="0" w:color="auto"/>
              <w:bottom w:val="single" w:sz="4" w:space="0" w:color="auto"/>
              <w:right w:val="single" w:sz="4" w:space="0" w:color="auto"/>
            </w:tcBorders>
            <w:noWrap/>
            <w:vAlign w:val="center"/>
            <w:hideMark/>
          </w:tcPr>
          <w:p w14:paraId="708DC2E9" w14:textId="5483DCAB" w:rsidR="006218A9" w:rsidRPr="00AB5695" w:rsidRDefault="006218A9" w:rsidP="000800C0">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35</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7B5138" w14:textId="77777777"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r w:rsidRPr="004304A6">
              <w:rPr>
                <w:rFonts w:ascii="GHEA Grapalat" w:eastAsia="Times New Roman" w:hAnsi="GHEA Grapalat" w:cs="Calibri"/>
                <w:sz w:val="16"/>
                <w:szCs w:val="16"/>
                <w:lang w:val="hy-AM" w:eastAsia="ru-RU"/>
              </w:rPr>
              <w:t>Հողամաս</w:t>
            </w:r>
          </w:p>
        </w:tc>
        <w:tc>
          <w:tcPr>
            <w:tcW w:w="1207" w:type="dxa"/>
            <w:tcBorders>
              <w:top w:val="single" w:sz="4" w:space="0" w:color="auto"/>
              <w:left w:val="single" w:sz="4" w:space="0" w:color="auto"/>
              <w:bottom w:val="single" w:sz="4" w:space="0" w:color="auto"/>
              <w:right w:val="single" w:sz="4" w:space="0" w:color="auto"/>
            </w:tcBorders>
            <w:vAlign w:val="center"/>
            <w:hideMark/>
          </w:tcPr>
          <w:p w14:paraId="000470C6" w14:textId="141176A1" w:rsidR="006218A9" w:rsidRPr="004304A6" w:rsidRDefault="006218A9" w:rsidP="006218A9">
            <w:pPr>
              <w:spacing w:after="0" w:line="276" w:lineRule="auto"/>
              <w:jc w:val="center"/>
              <w:rPr>
                <w:rFonts w:ascii="GHEA Grapalat" w:eastAsia="Times New Roman" w:hAnsi="GHEA Grapalat" w:cs="Calibri"/>
                <w:sz w:val="16"/>
                <w:szCs w:val="16"/>
                <w:lang w:val="hy-AM" w:eastAsia="ru-RU"/>
              </w:rPr>
            </w:pPr>
            <w:r w:rsidRPr="004304A6">
              <w:rPr>
                <w:rFonts w:ascii="GHEA Grapalat" w:eastAsia="Times New Roman" w:hAnsi="GHEA Grapalat" w:cs="Calibri"/>
                <w:sz w:val="16"/>
                <w:szCs w:val="16"/>
                <w:lang w:val="hy-AM" w:eastAsia="ru-RU"/>
              </w:rPr>
              <w:t xml:space="preserve">Արագածոտնի մարզ գ. Շենավան 3-րդ փողոց 20 /վկայական N 14082025-02-0070 02-0082-0241-0002/ </w:t>
            </w:r>
          </w:p>
        </w:tc>
        <w:tc>
          <w:tcPr>
            <w:tcW w:w="1102" w:type="dxa"/>
            <w:tcBorders>
              <w:top w:val="single" w:sz="4" w:space="0" w:color="auto"/>
              <w:left w:val="single" w:sz="4" w:space="0" w:color="auto"/>
              <w:bottom w:val="single" w:sz="4" w:space="0" w:color="auto"/>
              <w:right w:val="single" w:sz="4" w:space="0" w:color="auto"/>
            </w:tcBorders>
            <w:vAlign w:val="center"/>
          </w:tcPr>
          <w:p w14:paraId="4567109B" w14:textId="77777777"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r w:rsidRPr="004304A6">
              <w:rPr>
                <w:rFonts w:ascii="GHEA Grapalat" w:eastAsia="Times New Roman" w:hAnsi="GHEA Grapalat" w:cs="Calibri"/>
                <w:sz w:val="16"/>
                <w:szCs w:val="16"/>
                <w:lang w:val="hy-AM" w:eastAsia="ru-RU"/>
              </w:rPr>
              <w:t>0</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DF4D863" w14:textId="3D0AC7C7"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r w:rsidRPr="004304A6">
              <w:rPr>
                <w:rFonts w:ascii="GHEA Grapalat" w:eastAsia="Times New Roman" w:hAnsi="GHEA Grapalat" w:cs="Calibri"/>
                <w:sz w:val="16"/>
                <w:szCs w:val="16"/>
                <w:lang w:val="hy-AM" w:eastAsia="ru-RU"/>
              </w:rPr>
              <w:t>0,15883</w:t>
            </w:r>
          </w:p>
        </w:tc>
        <w:tc>
          <w:tcPr>
            <w:tcW w:w="1550" w:type="dxa"/>
            <w:tcBorders>
              <w:top w:val="single" w:sz="4" w:space="0" w:color="auto"/>
              <w:left w:val="single" w:sz="4" w:space="0" w:color="auto"/>
              <w:bottom w:val="single" w:sz="4" w:space="0" w:color="auto"/>
              <w:right w:val="single" w:sz="4" w:space="0" w:color="auto"/>
            </w:tcBorders>
            <w:vAlign w:val="center"/>
            <w:hideMark/>
          </w:tcPr>
          <w:p w14:paraId="551E19A4" w14:textId="59466FA7"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r w:rsidRPr="004304A6">
              <w:rPr>
                <w:rFonts w:ascii="GHEA Grapalat" w:eastAsia="Times New Roman" w:hAnsi="GHEA Grapalat" w:cs="Calibri"/>
                <w:sz w:val="16"/>
                <w:szCs w:val="16"/>
                <w:lang w:val="hy-AM" w:eastAsia="ru-RU"/>
              </w:rPr>
              <w:t>3300000</w:t>
            </w:r>
          </w:p>
        </w:tc>
        <w:tc>
          <w:tcPr>
            <w:tcW w:w="1496" w:type="dxa"/>
            <w:tcBorders>
              <w:top w:val="single" w:sz="4" w:space="0" w:color="auto"/>
              <w:left w:val="single" w:sz="4" w:space="0" w:color="auto"/>
              <w:bottom w:val="single" w:sz="4" w:space="0" w:color="auto"/>
              <w:right w:val="single" w:sz="4" w:space="0" w:color="auto"/>
            </w:tcBorders>
            <w:vAlign w:val="center"/>
            <w:hideMark/>
          </w:tcPr>
          <w:p w14:paraId="7ECA93F2" w14:textId="34D68610"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r w:rsidRPr="004304A6">
              <w:rPr>
                <w:rFonts w:ascii="GHEA Grapalat" w:eastAsia="Times New Roman" w:hAnsi="GHEA Grapalat" w:cs="Calibri"/>
                <w:sz w:val="16"/>
                <w:szCs w:val="16"/>
                <w:lang w:val="hy-AM" w:eastAsia="ru-RU"/>
              </w:rPr>
              <w:t>3300000</w:t>
            </w:r>
          </w:p>
        </w:tc>
        <w:tc>
          <w:tcPr>
            <w:tcW w:w="1517" w:type="dxa"/>
            <w:tcBorders>
              <w:top w:val="single" w:sz="4" w:space="0" w:color="auto"/>
              <w:left w:val="single" w:sz="4" w:space="0" w:color="auto"/>
              <w:bottom w:val="single" w:sz="4" w:space="0" w:color="auto"/>
              <w:right w:val="single" w:sz="4" w:space="0" w:color="auto"/>
            </w:tcBorders>
          </w:tcPr>
          <w:p w14:paraId="3C9AB648" w14:textId="77777777"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p>
          <w:p w14:paraId="164FBC4E" w14:textId="77777777"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p>
          <w:p w14:paraId="0BF7AF24" w14:textId="77777777"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p>
          <w:p w14:paraId="0D30BE4C" w14:textId="77777777" w:rsidR="00E73CB9" w:rsidRPr="004304A6" w:rsidRDefault="00E73CB9" w:rsidP="000800C0">
            <w:pPr>
              <w:spacing w:after="0" w:line="276" w:lineRule="auto"/>
              <w:jc w:val="center"/>
              <w:rPr>
                <w:rFonts w:ascii="GHEA Grapalat" w:eastAsia="Times New Roman" w:hAnsi="GHEA Grapalat" w:cs="Calibri"/>
                <w:sz w:val="16"/>
                <w:szCs w:val="16"/>
                <w:lang w:val="hy-AM" w:eastAsia="ru-RU"/>
              </w:rPr>
            </w:pPr>
          </w:p>
          <w:p w14:paraId="205B1FF1" w14:textId="77777777" w:rsidR="00E73CB9" w:rsidRPr="004304A6" w:rsidRDefault="00E73CB9" w:rsidP="000800C0">
            <w:pPr>
              <w:spacing w:after="0" w:line="276" w:lineRule="auto"/>
              <w:jc w:val="center"/>
              <w:rPr>
                <w:rFonts w:ascii="GHEA Grapalat" w:eastAsia="Times New Roman" w:hAnsi="GHEA Grapalat" w:cs="Calibri"/>
                <w:sz w:val="16"/>
                <w:szCs w:val="16"/>
                <w:lang w:val="hy-AM" w:eastAsia="ru-RU"/>
              </w:rPr>
            </w:pPr>
          </w:p>
          <w:p w14:paraId="3806B166" w14:textId="009D57CD" w:rsidR="006218A9" w:rsidRPr="004304A6" w:rsidRDefault="006218A9" w:rsidP="000800C0">
            <w:pPr>
              <w:spacing w:after="0" w:line="276" w:lineRule="auto"/>
              <w:jc w:val="center"/>
              <w:rPr>
                <w:rFonts w:ascii="GHEA Grapalat" w:eastAsia="Times New Roman" w:hAnsi="GHEA Grapalat" w:cs="Calibri"/>
                <w:sz w:val="16"/>
                <w:szCs w:val="16"/>
                <w:lang w:eastAsia="ru-RU"/>
              </w:rPr>
            </w:pPr>
            <w:r w:rsidRPr="004304A6">
              <w:rPr>
                <w:rFonts w:ascii="GHEA Grapalat" w:eastAsia="Times New Roman" w:hAnsi="GHEA Grapalat" w:cs="Calibri"/>
                <w:sz w:val="16"/>
                <w:szCs w:val="16"/>
                <w:lang w:eastAsia="ru-RU"/>
              </w:rPr>
              <w:t>1257933,6</w:t>
            </w:r>
          </w:p>
        </w:tc>
        <w:tc>
          <w:tcPr>
            <w:tcW w:w="1103" w:type="dxa"/>
            <w:tcBorders>
              <w:top w:val="single" w:sz="4" w:space="0" w:color="auto"/>
              <w:left w:val="single" w:sz="4" w:space="0" w:color="auto"/>
              <w:bottom w:val="single" w:sz="4" w:space="0" w:color="auto"/>
              <w:right w:val="single" w:sz="4" w:space="0" w:color="auto"/>
            </w:tcBorders>
            <w:vAlign w:val="center"/>
            <w:hideMark/>
          </w:tcPr>
          <w:p w14:paraId="73D06E2B" w14:textId="126E3132"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r w:rsidRPr="004304A6">
              <w:rPr>
                <w:rFonts w:ascii="GHEA Grapalat" w:eastAsia="Times New Roman" w:hAnsi="GHEA Grapalat" w:cs="Calibri"/>
                <w:sz w:val="16"/>
                <w:szCs w:val="16"/>
                <w:lang w:val="hy-AM" w:eastAsia="ru-RU"/>
              </w:rPr>
              <w:t>3300000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1E1F58D7" w14:textId="46F439AC"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r w:rsidRPr="004304A6">
              <w:rPr>
                <w:rFonts w:ascii="GHEA Grapalat" w:eastAsia="Times New Roman" w:hAnsi="GHEA Grapalat" w:cs="Calibri"/>
                <w:sz w:val="16"/>
                <w:szCs w:val="16"/>
                <w:lang w:val="hy-AM" w:eastAsia="ru-RU"/>
              </w:rPr>
              <w:t>990000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339FF544" w14:textId="7FDC827C" w:rsidR="006218A9" w:rsidRPr="004304A6" w:rsidRDefault="006218A9" w:rsidP="000800C0">
            <w:pPr>
              <w:spacing w:after="0" w:line="276" w:lineRule="auto"/>
              <w:jc w:val="center"/>
              <w:rPr>
                <w:rFonts w:ascii="GHEA Grapalat" w:eastAsia="Times New Roman" w:hAnsi="GHEA Grapalat" w:cs="Calibri"/>
                <w:sz w:val="16"/>
                <w:szCs w:val="16"/>
                <w:lang w:eastAsia="ru-RU"/>
              </w:rPr>
            </w:pPr>
            <w:r w:rsidRPr="004304A6">
              <w:rPr>
                <w:rFonts w:ascii="GHEA Grapalat" w:eastAsia="Times New Roman" w:hAnsi="GHEA Grapalat" w:cs="Calibri"/>
                <w:sz w:val="16"/>
                <w:szCs w:val="16"/>
                <w:lang w:eastAsia="ru-RU"/>
              </w:rPr>
              <w:t>50000</w:t>
            </w:r>
          </w:p>
        </w:tc>
        <w:tc>
          <w:tcPr>
            <w:tcW w:w="1215" w:type="dxa"/>
            <w:tcBorders>
              <w:top w:val="single" w:sz="4" w:space="0" w:color="auto"/>
              <w:left w:val="single" w:sz="4" w:space="0" w:color="auto"/>
              <w:bottom w:val="single" w:sz="4" w:space="0" w:color="auto"/>
              <w:right w:val="single" w:sz="4" w:space="0" w:color="auto"/>
            </w:tcBorders>
          </w:tcPr>
          <w:p w14:paraId="1A90FE48" w14:textId="77777777"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r w:rsidRPr="004304A6">
              <w:rPr>
                <w:rFonts w:ascii="GHEA Grapalat" w:eastAsia="Times New Roman" w:hAnsi="GHEA Grapalat" w:cs="Calibri"/>
                <w:sz w:val="16"/>
                <w:szCs w:val="16"/>
                <w:lang w:val="hy-AM" w:eastAsia="ru-RU"/>
              </w:rPr>
              <w:t xml:space="preserve">  </w:t>
            </w:r>
          </w:p>
          <w:p w14:paraId="4777DC0F" w14:textId="77777777"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p>
          <w:p w14:paraId="5C42055D" w14:textId="77777777"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p>
          <w:p w14:paraId="6BD4996C" w14:textId="77777777"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p>
          <w:p w14:paraId="560EBFDD" w14:textId="77777777"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p>
          <w:p w14:paraId="0EE37667" w14:textId="77777777"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r w:rsidRPr="004304A6">
              <w:rPr>
                <w:rFonts w:ascii="GHEA Grapalat" w:eastAsia="Times New Roman" w:hAnsi="GHEA Grapalat" w:cs="Calibri"/>
                <w:sz w:val="16"/>
                <w:szCs w:val="16"/>
                <w:lang w:val="hy-AM" w:eastAsia="ru-RU"/>
              </w:rPr>
              <w:t xml:space="preserve"> 0</w:t>
            </w:r>
          </w:p>
          <w:p w14:paraId="4741FD39" w14:textId="77777777" w:rsidR="006218A9" w:rsidRPr="004304A6" w:rsidRDefault="006218A9" w:rsidP="000800C0">
            <w:pPr>
              <w:spacing w:after="0" w:line="276" w:lineRule="auto"/>
              <w:jc w:val="center"/>
              <w:rPr>
                <w:rFonts w:ascii="GHEA Grapalat" w:eastAsia="Times New Roman" w:hAnsi="GHEA Grapalat" w:cs="Calibri"/>
                <w:sz w:val="16"/>
                <w:szCs w:val="16"/>
                <w:lang w:val="hy-AM" w:eastAsia="ru-RU"/>
              </w:rPr>
            </w:pPr>
          </w:p>
        </w:tc>
      </w:tr>
      <w:tr w:rsidR="006218A9" w:rsidRPr="00AB5695" w14:paraId="224DCE24" w14:textId="77777777" w:rsidTr="00996958">
        <w:trPr>
          <w:trHeight w:val="600"/>
        </w:trPr>
        <w:tc>
          <w:tcPr>
            <w:tcW w:w="15585" w:type="dxa"/>
            <w:gridSpan w:val="13"/>
            <w:tcBorders>
              <w:top w:val="single" w:sz="4" w:space="0" w:color="auto"/>
              <w:left w:val="single" w:sz="4" w:space="0" w:color="auto"/>
              <w:bottom w:val="single" w:sz="4" w:space="0" w:color="auto"/>
              <w:right w:val="single" w:sz="4" w:space="0" w:color="auto"/>
            </w:tcBorders>
            <w:noWrap/>
            <w:vAlign w:val="center"/>
            <w:hideMark/>
          </w:tcPr>
          <w:p w14:paraId="0BB10D09" w14:textId="5C1DE993" w:rsidR="006218A9" w:rsidRPr="00AB5695" w:rsidRDefault="006218A9" w:rsidP="000800C0">
            <w:pPr>
              <w:spacing w:after="0" w:line="276" w:lineRule="auto"/>
              <w:jc w:val="center"/>
              <w:rPr>
                <w:rFonts w:ascii="GHEA Grapalat" w:eastAsia="Times New Roman" w:hAnsi="GHEA Grapalat" w:cs="Calibri"/>
                <w:sz w:val="16"/>
                <w:szCs w:val="16"/>
                <w:highlight w:val="yellow"/>
                <w:lang w:val="hy-AM" w:eastAsia="ru-RU"/>
              </w:rPr>
            </w:pPr>
            <w:r w:rsidRPr="00AB5695">
              <w:rPr>
                <w:rFonts w:ascii="GHEA Grapalat" w:eastAsia="Times New Roman" w:hAnsi="GHEA Grapalat" w:cs="Calibri"/>
                <w:sz w:val="18"/>
                <w:szCs w:val="18"/>
                <w:lang w:val="hy-AM" w:eastAsia="ru-RU"/>
              </w:rPr>
              <w:t>Բնութագիր՝ նպատակային նշանակությունը</w:t>
            </w:r>
            <w:r>
              <w:rPr>
                <w:rFonts w:ascii="GHEA Grapalat" w:eastAsia="Times New Roman" w:hAnsi="GHEA Grapalat" w:cs="Calibri"/>
                <w:sz w:val="18"/>
                <w:szCs w:val="18"/>
                <w:lang w:val="hy-AM" w:eastAsia="ru-RU"/>
              </w:rPr>
              <w:t xml:space="preserve"> բնակավայրերի </w:t>
            </w:r>
            <w:r w:rsidRPr="00AB5695">
              <w:rPr>
                <w:rFonts w:ascii="GHEA Grapalat" w:eastAsia="Times New Roman" w:hAnsi="GHEA Grapalat" w:cs="Calibri"/>
                <w:sz w:val="18"/>
                <w:szCs w:val="18"/>
                <w:lang w:val="hy-AM" w:eastAsia="ru-RU"/>
              </w:rPr>
              <w:t xml:space="preserve">, գործառնական նշանակությունը՝ </w:t>
            </w:r>
            <w:r w:rsidR="002E48CB">
              <w:rPr>
                <w:rFonts w:ascii="GHEA Grapalat" w:eastAsia="Times New Roman" w:hAnsi="GHEA Grapalat" w:cs="Calibri"/>
                <w:sz w:val="18"/>
                <w:szCs w:val="18"/>
                <w:lang w:val="hy-AM" w:eastAsia="ru-RU"/>
              </w:rPr>
              <w:t xml:space="preserve">բնակելի </w:t>
            </w:r>
            <w:r>
              <w:rPr>
                <w:rFonts w:ascii="GHEA Grapalat" w:eastAsia="Times New Roman" w:hAnsi="GHEA Grapalat" w:cs="Calibri"/>
                <w:sz w:val="18"/>
                <w:szCs w:val="18"/>
                <w:lang w:val="hy-AM" w:eastAsia="ru-RU"/>
              </w:rPr>
              <w:t>կառուցապատման</w:t>
            </w:r>
            <w:r w:rsidRPr="00AB5695">
              <w:rPr>
                <w:rFonts w:ascii="GHEA Grapalat" w:eastAsia="Times New Roman" w:hAnsi="GHEA Grapalat" w:cs="Calibri"/>
                <w:sz w:val="18"/>
                <w:szCs w:val="18"/>
                <w:lang w:val="hy-AM" w:eastAsia="ru-RU"/>
              </w:rPr>
              <w:t>, տրանսպորտային մատչելիությունը՝ լավ։</w:t>
            </w:r>
          </w:p>
        </w:tc>
      </w:tr>
    </w:tbl>
    <w:p w14:paraId="1DE9F394" w14:textId="77777777" w:rsidR="006218A9" w:rsidRPr="00380006" w:rsidRDefault="006218A9" w:rsidP="006218A9">
      <w:pPr>
        <w:spacing w:after="0" w:line="240" w:lineRule="auto"/>
        <w:ind w:left="284" w:firstLine="283"/>
        <w:rPr>
          <w:rFonts w:ascii="GHEA Grapalat" w:eastAsia="Times New Roman" w:hAnsi="GHEA Grapalat" w:cs="Times New Roman"/>
          <w:kern w:val="0"/>
          <w:lang w:eastAsia="ru-RU"/>
          <w14:ligatures w14:val="none"/>
        </w:rPr>
      </w:pPr>
    </w:p>
    <w:p w14:paraId="33322698" w14:textId="77777777" w:rsidR="006218A9" w:rsidRPr="00AB5695" w:rsidRDefault="006218A9" w:rsidP="006218A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կազմակերպչի անվանումը, գտնվելու վայրը՝ ՀՀ Արագածոտնի մարզի Ապարանի համայնքապետարան (հասցե` ք.Ապարան , Մ. Բաղրամյան փողոց 26)։</w:t>
      </w:r>
    </w:p>
    <w:p w14:paraId="25FF670B" w14:textId="77777777" w:rsidR="006218A9" w:rsidRPr="00AB5695" w:rsidRDefault="006218A9" w:rsidP="006218A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մասնակից կարող են հանդիսանալ ֆիզիկական և իրավաբանական անձինք, ինչպես նաև համայնքները (բացառությամբ օրենքով նախատեսված դեպքերի),</w:t>
      </w:r>
    </w:p>
    <w:p w14:paraId="5220D1F5" w14:textId="77777777" w:rsidR="006218A9" w:rsidRPr="00AB5695" w:rsidRDefault="006218A9" w:rsidP="006218A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մասնակցության համար Էլեկտրոնային համակարգում (</w:t>
      </w:r>
      <w:hyperlink r:id="rId5" w:history="1">
        <w:r w:rsidRPr="00AB5695">
          <w:rPr>
            <w:rFonts w:ascii="GHEA Grapalat" w:eastAsia="Times New Roman" w:hAnsi="GHEA Grapalat" w:cs="Times New Roman"/>
            <w:b/>
            <w:bCs/>
            <w:i/>
            <w:iCs/>
            <w:color w:val="0563C1" w:themeColor="hyperlink"/>
            <w:kern w:val="0"/>
            <w:sz w:val="16"/>
            <w:szCs w:val="16"/>
            <w:u w:val="single"/>
            <w:lang w:val="hy-AM" w:eastAsia="ru-RU"/>
            <w14:ligatures w14:val="none"/>
          </w:rPr>
          <w:t>https://www.e-auctions.am/</w:t>
        </w:r>
      </w:hyperlink>
      <w:r w:rsidRPr="00AB5695">
        <w:rPr>
          <w:rFonts w:ascii="GHEA Grapalat" w:eastAsia="Times New Roman" w:hAnsi="GHEA Grapalat" w:cs="Times New Roman"/>
          <w:b/>
          <w:bCs/>
          <w:i/>
          <w:iCs/>
          <w:kern w:val="0"/>
          <w:sz w:val="16"/>
          <w:szCs w:val="16"/>
          <w:lang w:val="hy-AM" w:eastAsia="ru-RU"/>
          <w14:ligatures w14:val="none"/>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50239059" w14:textId="77777777" w:rsidR="006218A9" w:rsidRPr="00AB5695" w:rsidRDefault="006218A9" w:rsidP="006218A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7F659932" w14:textId="77777777" w:rsidR="006218A9" w:rsidRPr="00AB5695" w:rsidRDefault="006218A9" w:rsidP="006218A9">
      <w:pPr>
        <w:spacing w:after="0" w:line="240" w:lineRule="auto"/>
        <w:jc w:val="both"/>
        <w:rPr>
          <w:rFonts w:ascii="GHEA Grapalat" w:eastAsia="Times New Roman" w:hAnsi="GHEA Grapalat" w:cs="Times New Roman"/>
          <w:b/>
          <w:bCs/>
          <w:i/>
          <w:iCs/>
          <w:kern w:val="0"/>
          <w:sz w:val="16"/>
          <w:szCs w:val="16"/>
          <w:lang w:val="hy-AM" w:eastAsia="ru-RU"/>
          <w14:ligatures w14:val="none"/>
        </w:rPr>
      </w:pPr>
      <w:bookmarkStart w:id="2" w:name="_Hlk204255994"/>
    </w:p>
    <w:p w14:paraId="77B2FE75" w14:textId="77777777" w:rsidR="006218A9" w:rsidRPr="00AB5695" w:rsidRDefault="006218A9" w:rsidP="006218A9">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28D8D2E7" w14:textId="77777777" w:rsidR="006218A9" w:rsidRPr="00AB5695" w:rsidRDefault="006218A9" w:rsidP="006218A9">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211FC043"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041-81-71-18 և 0252-2-43-93 հեռախոսահամարներին կամ այցելել ՀՀ Արագածոտնի մարզի Ապարանի համայնքապետարան հասցե` ք. Ապարան, Մ, Բաղրամյան փողոց 26։</w:t>
      </w:r>
    </w:p>
    <w:p w14:paraId="5A1F83BC" w14:textId="77777777" w:rsidR="006218A9" w:rsidRPr="00AB5695" w:rsidRDefault="006218A9" w:rsidP="006218A9">
      <w:pPr>
        <w:spacing w:after="0" w:line="240" w:lineRule="auto"/>
        <w:ind w:left="-284" w:firstLine="284"/>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Աճուրդի մասնակցության հայտերի ներկայացնելը և պայմանները՝ </w:t>
      </w:r>
    </w:p>
    <w:p w14:paraId="060DA262"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-Աճուրդին կարող են մասնակցել այն անձինք, ովքեր վաճառվող լոտի նկատմամբ կարող են ունենալ սեփականության իրավունք,</w:t>
      </w:r>
    </w:p>
    <w:p w14:paraId="541B5055" w14:textId="77777777" w:rsidR="006218A9" w:rsidRPr="00AB5695" w:rsidRDefault="006218A9" w:rsidP="006218A9">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36E5B8B4"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Աճուրդի անցկացման և աճուրդում հաղթողին որոշելու կարգը՝</w:t>
      </w:r>
    </w:p>
    <w:p w14:paraId="25EB937B" w14:textId="77777777" w:rsidR="006218A9" w:rsidRPr="00AB5695" w:rsidRDefault="006218A9" w:rsidP="006218A9">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985911A" w14:textId="77777777" w:rsidR="006218A9" w:rsidRPr="00AB5695" w:rsidRDefault="006218A9" w:rsidP="006218A9">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41C6DDB" w14:textId="77777777" w:rsidR="006218A9" w:rsidRPr="00AB5695" w:rsidRDefault="006218A9" w:rsidP="006218A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w:t>
      </w: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1AF5B7B" w14:textId="17B627C3" w:rsidR="006218A9" w:rsidRPr="00AB5695" w:rsidRDefault="006218A9" w:rsidP="006218A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9004</w:t>
      </w:r>
      <w:r w:rsidR="004304A6">
        <w:rPr>
          <w:rFonts w:ascii="GHEA Grapalat" w:eastAsia="Times New Roman" w:hAnsi="GHEA Grapalat" w:cs="Times New Roman"/>
          <w:b/>
          <w:bCs/>
          <w:i/>
          <w:iCs/>
          <w:kern w:val="0"/>
          <w:sz w:val="16"/>
          <w:szCs w:val="16"/>
          <w:lang w:val="hy-AM" w:eastAsia="ru-RU"/>
          <w14:ligatures w14:val="none"/>
        </w:rPr>
        <w:t>55101239</w:t>
      </w:r>
      <w:r w:rsidRPr="00AB5695">
        <w:rPr>
          <w:rFonts w:ascii="GHEA Grapalat" w:eastAsia="Times New Roman" w:hAnsi="GHEA Grapalat" w:cs="Times New Roman"/>
          <w:b/>
          <w:bCs/>
          <w:i/>
          <w:iCs/>
          <w:kern w:val="0"/>
          <w:sz w:val="16"/>
          <w:szCs w:val="16"/>
          <w:lang w:val="hy-AM" w:eastAsia="ru-RU"/>
          <w14:ligatures w14:val="none"/>
        </w:rPr>
        <w:t xml:space="preserve"> հաշվեհամարին։ </w:t>
      </w:r>
      <w:r w:rsidRPr="00AB5695">
        <w:rPr>
          <w:rFonts w:ascii="GHEA Grapalat" w:eastAsia="Times New Roman" w:hAnsi="GHEA Grapalat" w:cs="Times New Roman"/>
          <w:b/>
          <w:bCs/>
          <w:i/>
          <w:iCs/>
          <w:kern w:val="0"/>
          <w:sz w:val="16"/>
          <w:szCs w:val="16"/>
          <w:lang w:val="hy-AM" w:eastAsia="ru-RU"/>
          <w14:ligatures w14:val="none"/>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3F5526F8"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0C4D528" w14:textId="5B3F95D5" w:rsidR="006218A9" w:rsidRPr="004304A6" w:rsidRDefault="006218A9" w:rsidP="006218A9">
      <w:pPr>
        <w:spacing w:after="0" w:line="240" w:lineRule="auto"/>
        <w:jc w:val="both"/>
        <w:rPr>
          <w:rFonts w:ascii="GHEA Grapalat" w:hAnsi="GHEA Grapalat"/>
          <w:b/>
          <w:bCs/>
          <w:i/>
          <w:iCs/>
          <w:sz w:val="16"/>
          <w:szCs w:val="16"/>
          <w:lang w:val="hy-AM"/>
        </w:rPr>
      </w:pPr>
      <w:r w:rsidRPr="00AB5695">
        <w:rPr>
          <w:rFonts w:ascii="GHEA Grapalat" w:eastAsia="Times New Roman" w:hAnsi="GHEA Grapalat" w:cs="Times New Roman"/>
          <w:b/>
          <w:bCs/>
          <w:i/>
          <w:iCs/>
          <w:kern w:val="0"/>
          <w:sz w:val="16"/>
          <w:szCs w:val="16"/>
          <w:lang w:val="hy-AM" w:eastAsia="ru-RU"/>
          <w14:ligatures w14:val="none"/>
        </w:rPr>
        <w:t xml:space="preserve">  </w:t>
      </w:r>
      <w:r w:rsidR="004304A6" w:rsidRPr="0026003B">
        <w:rPr>
          <w:rFonts w:ascii="GHEA Grapalat" w:hAnsi="GHEA Grapalat"/>
          <w:b/>
          <w:bCs/>
          <w:i/>
          <w:iCs/>
          <w:sz w:val="16"/>
          <w:szCs w:val="16"/>
          <w:lang w:val="hy-AM"/>
        </w:rPr>
        <w:t xml:space="preserve">* Համաձայն ՝ </w:t>
      </w:r>
      <w:r w:rsidR="004304A6">
        <w:rPr>
          <w:rFonts w:ascii="GHEA Grapalat" w:hAnsi="GHEA Grapalat"/>
          <w:b/>
          <w:bCs/>
          <w:i/>
          <w:iCs/>
          <w:sz w:val="16"/>
          <w:szCs w:val="16"/>
          <w:lang w:val="hy-AM"/>
        </w:rPr>
        <w:t>ՀՀ Արագածոտնի մարզի Ապարան համայնքի ավագանու 21.11.2025թ. թիվ 183-Ա որոշման՝</w:t>
      </w:r>
    </w:p>
    <w:p w14:paraId="5A3240F0"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w:t>
      </w:r>
      <w:r w:rsidRPr="00AB5695">
        <w:rPr>
          <w:rFonts w:ascii="GHEA Grapalat" w:eastAsia="Times New Roman" w:hAnsi="GHEA Grapalat" w:cs="Times New Roman"/>
          <w:i/>
          <w:iCs/>
          <w:kern w:val="0"/>
          <w:sz w:val="16"/>
          <w:szCs w:val="16"/>
          <w:lang w:val="hy-AM" w:eastAsia="ru-RU"/>
          <w14:ligatures w14:val="none"/>
        </w:rPr>
        <w:t>- Աճուրդը կանցկացվի Էլեկտրոնային (գնի ավելացման) եղանակով։</w:t>
      </w:r>
    </w:p>
    <w:p w14:paraId="54F2161F"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Աճուրդում հաղթող ճանաչված անձն արձանագրությունը ստորագրելու օրվանից 3 օրվա ընթացքում պարտավոր է վճարել լոտի (լոտերի) գինը։</w:t>
      </w:r>
    </w:p>
    <w:p w14:paraId="6647826B"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06336EF"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93F5686"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br/>
        <w:t>* Ծանուցում</w:t>
      </w:r>
      <w:r w:rsidRPr="00AB5695">
        <w:rPr>
          <w:rFonts w:ascii="Cambria Math" w:eastAsia="Times New Roman" w:hAnsi="Cambria Math" w:cs="Cambria Math"/>
          <w:b/>
          <w:bCs/>
          <w:i/>
          <w:iCs/>
          <w:kern w:val="0"/>
          <w:sz w:val="16"/>
          <w:szCs w:val="16"/>
          <w:lang w:val="hy-AM" w:eastAsia="ru-RU"/>
          <w14:ligatures w14:val="none"/>
        </w:rPr>
        <w:t>․</w:t>
      </w:r>
      <w:r w:rsidRPr="00AB5695">
        <w:rPr>
          <w:rFonts w:ascii="GHEA Grapalat" w:eastAsia="Times New Roman" w:hAnsi="GHEA Grapalat" w:cs="Times New Roman"/>
          <w:b/>
          <w:bCs/>
          <w:i/>
          <w:iCs/>
          <w:kern w:val="0"/>
          <w:sz w:val="16"/>
          <w:szCs w:val="16"/>
          <w:lang w:val="hy-AM" w:eastAsia="ru-RU"/>
          <w14:ligatures w14:val="none"/>
        </w:rPr>
        <w:t xml:space="preserve"> </w:t>
      </w:r>
    </w:p>
    <w:p w14:paraId="6DE73B80"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Հրապարակային սակարկությունների մասին օրենքի 9-րդ հոդված</w:t>
      </w:r>
      <w:r w:rsidRPr="00AB5695">
        <w:rPr>
          <w:rFonts w:ascii="Cambria Math" w:eastAsia="Times New Roman" w:hAnsi="Cambria Math" w:cs="Cambria Math"/>
          <w:b/>
          <w:bCs/>
          <w:i/>
          <w:iCs/>
          <w:kern w:val="0"/>
          <w:sz w:val="16"/>
          <w:szCs w:val="16"/>
          <w:lang w:val="hy-AM" w:eastAsia="ru-RU"/>
          <w14:ligatures w14:val="none"/>
        </w:rPr>
        <w:t>․</w:t>
      </w:r>
    </w:p>
    <w:p w14:paraId="5AE2A21F"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Այն պայմանները և տեղեկությունները, որոնք նշվել են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նախատեսվել է փոփոխությունների հնարավորությունը:</w:t>
      </w:r>
    </w:p>
    <w:p w14:paraId="43726C95"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Սույն մասով նախատեսված դեպքում աճուրդի կազմակերպիչը պարտավոր է մինչև նախորդող երեք օրը կատարել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փոփոխություններ և լրացումներ (այսուհետ`</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 այն ձևով, ինչպես կատարվել էր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ծանուցումը:</w:t>
      </w:r>
    </w:p>
    <w:p w14:paraId="17BC6A7F"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Եթե</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24E3FDD"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3.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 կատարելուց հետո թույլատրվում է</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փոփոխությամբ կատարել ցանկացած լրացում, եթե դրանով չեն փոփոխվում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նշված էական պայմանները:</w:t>
      </w:r>
    </w:p>
    <w:p w14:paraId="7EF4BDD3"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Քրեական օրենսգրքի 283 հոդված</w:t>
      </w:r>
      <w:r w:rsidRPr="00AB5695">
        <w:rPr>
          <w:rFonts w:ascii="Cambria Math" w:eastAsia="Times New Roman" w:hAnsi="Cambria Math" w:cs="Cambria Math"/>
          <w:b/>
          <w:bCs/>
          <w:i/>
          <w:iCs/>
          <w:kern w:val="0"/>
          <w:sz w:val="16"/>
          <w:szCs w:val="16"/>
          <w:lang w:val="hy-AM" w:eastAsia="ru-RU"/>
          <w14:ligatures w14:val="none"/>
        </w:rPr>
        <w:t>․</w:t>
      </w:r>
    </w:p>
    <w:p w14:paraId="0E233EDE"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92F7DD2"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DFAE3D1"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Սույն հոդվածի 1-ին մասով նախատեսված արարքը, որը՝</w:t>
      </w:r>
    </w:p>
    <w:p w14:paraId="0D028C97"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կատարվել է իշխանական կամ ծառայողական լիազորությունները կամ դրանցով պայմանավորված ազդեցությունն օգտագործելով կամ</w:t>
      </w:r>
    </w:p>
    <w:p w14:paraId="35D83128"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առանձնապես խոշոր չափերի գույքային վնաս է պատճառել՝պատժվում է ազատազրկմամբ` երկուսից հինգ տարի ժամկետով:</w:t>
      </w:r>
    </w:p>
    <w:p w14:paraId="41E29D21" w14:textId="77777777" w:rsidR="006218A9" w:rsidRPr="00AB5695" w:rsidRDefault="006218A9" w:rsidP="006218A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*Ուշադրություն. աճուրդի ընթացքը կարող եք հետևել առցանց եղանակով https://www.e-auctions.am կայքում։</w:t>
      </w:r>
    </w:p>
    <w:p w14:paraId="5F259F75" w14:textId="77777777" w:rsidR="0009528D" w:rsidRPr="006218A9" w:rsidRDefault="0009528D">
      <w:pPr>
        <w:rPr>
          <w:lang w:val="hy-AM"/>
        </w:rPr>
      </w:pPr>
    </w:p>
    <w:sectPr w:rsidR="0009528D" w:rsidRPr="006218A9" w:rsidSect="004304A6">
      <w:pgSz w:w="15840" w:h="12240" w:orient="landscape"/>
      <w:pgMar w:top="284"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28D"/>
    <w:rsid w:val="0009528D"/>
    <w:rsid w:val="002E48CB"/>
    <w:rsid w:val="003469A3"/>
    <w:rsid w:val="004304A6"/>
    <w:rsid w:val="00497B16"/>
    <w:rsid w:val="006218A9"/>
    <w:rsid w:val="00691035"/>
    <w:rsid w:val="008D3D3B"/>
    <w:rsid w:val="009348F7"/>
    <w:rsid w:val="00996958"/>
    <w:rsid w:val="00E73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3FF9D"/>
  <w15:chartTrackingRefBased/>
  <w15:docId w15:val="{CE664E75-F3BB-4D28-87E0-DE5659A2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8A9"/>
  </w:style>
  <w:style w:type="paragraph" w:styleId="1">
    <w:name w:val="heading 1"/>
    <w:basedOn w:val="a"/>
    <w:next w:val="a"/>
    <w:link w:val="10"/>
    <w:uiPriority w:val="9"/>
    <w:qFormat/>
    <w:rsid w:val="000952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952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9528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9528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9528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9528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9528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9528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9528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528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9528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9528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9528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9528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9528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9528D"/>
    <w:rPr>
      <w:rFonts w:eastAsiaTheme="majorEastAsia" w:cstheme="majorBidi"/>
      <w:color w:val="595959" w:themeColor="text1" w:themeTint="A6"/>
    </w:rPr>
  </w:style>
  <w:style w:type="character" w:customStyle="1" w:styleId="80">
    <w:name w:val="Заголовок 8 Знак"/>
    <w:basedOn w:val="a0"/>
    <w:link w:val="8"/>
    <w:uiPriority w:val="9"/>
    <w:semiHidden/>
    <w:rsid w:val="0009528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9528D"/>
    <w:rPr>
      <w:rFonts w:eastAsiaTheme="majorEastAsia" w:cstheme="majorBidi"/>
      <w:color w:val="272727" w:themeColor="text1" w:themeTint="D8"/>
    </w:rPr>
  </w:style>
  <w:style w:type="paragraph" w:styleId="a3">
    <w:name w:val="Title"/>
    <w:basedOn w:val="a"/>
    <w:next w:val="a"/>
    <w:link w:val="a4"/>
    <w:uiPriority w:val="10"/>
    <w:qFormat/>
    <w:rsid w:val="00095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952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528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9528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9528D"/>
    <w:pPr>
      <w:spacing w:before="160"/>
      <w:jc w:val="center"/>
    </w:pPr>
    <w:rPr>
      <w:i/>
      <w:iCs/>
      <w:color w:val="404040" w:themeColor="text1" w:themeTint="BF"/>
    </w:rPr>
  </w:style>
  <w:style w:type="character" w:customStyle="1" w:styleId="22">
    <w:name w:val="Цитата 2 Знак"/>
    <w:basedOn w:val="a0"/>
    <w:link w:val="21"/>
    <w:uiPriority w:val="29"/>
    <w:rsid w:val="0009528D"/>
    <w:rPr>
      <w:i/>
      <w:iCs/>
      <w:color w:val="404040" w:themeColor="text1" w:themeTint="BF"/>
    </w:rPr>
  </w:style>
  <w:style w:type="paragraph" w:styleId="a7">
    <w:name w:val="List Paragraph"/>
    <w:basedOn w:val="a"/>
    <w:uiPriority w:val="34"/>
    <w:qFormat/>
    <w:rsid w:val="0009528D"/>
    <w:pPr>
      <w:ind w:left="720"/>
      <w:contextualSpacing/>
    </w:pPr>
  </w:style>
  <w:style w:type="character" w:styleId="a8">
    <w:name w:val="Intense Emphasis"/>
    <w:basedOn w:val="a0"/>
    <w:uiPriority w:val="21"/>
    <w:qFormat/>
    <w:rsid w:val="0009528D"/>
    <w:rPr>
      <w:i/>
      <w:iCs/>
      <w:color w:val="2F5496" w:themeColor="accent1" w:themeShade="BF"/>
    </w:rPr>
  </w:style>
  <w:style w:type="paragraph" w:styleId="a9">
    <w:name w:val="Intense Quote"/>
    <w:basedOn w:val="a"/>
    <w:next w:val="a"/>
    <w:link w:val="aa"/>
    <w:uiPriority w:val="30"/>
    <w:qFormat/>
    <w:rsid w:val="000952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9528D"/>
    <w:rPr>
      <w:i/>
      <w:iCs/>
      <w:color w:val="2F5496" w:themeColor="accent1" w:themeShade="BF"/>
    </w:rPr>
  </w:style>
  <w:style w:type="character" w:styleId="ab">
    <w:name w:val="Intense Reference"/>
    <w:basedOn w:val="a0"/>
    <w:uiPriority w:val="32"/>
    <w:qFormat/>
    <w:rsid w:val="000952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1301</Words>
  <Characters>7417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6</cp:revision>
  <dcterms:created xsi:type="dcterms:W3CDTF">2026-05-19T08:18:00Z</dcterms:created>
  <dcterms:modified xsi:type="dcterms:W3CDTF">2026-08-04T11:05:00Z</dcterms:modified>
</cp:coreProperties>
</file>