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8DE96" w14:textId="77777777" w:rsidR="00BB2933" w:rsidRDefault="00000000">
      <w:pPr>
        <w:jc w:val="center"/>
        <w:rPr>
          <w:rFonts w:ascii="GHEA Grapalat" w:hAnsi="GHEA Grapalat"/>
          <w:sz w:val="24"/>
          <w:szCs w:val="24"/>
        </w:rPr>
      </w:pPr>
      <w:r>
        <w:rPr>
          <w:rFonts w:ascii="GHEA Grapalat" w:hAnsi="GHEA Grapalat"/>
          <w:b/>
          <w:bCs/>
          <w:sz w:val="24"/>
          <w:szCs w:val="24"/>
          <w:lang w:val="hy-AM"/>
        </w:rPr>
        <w:t>ՀՐԱՊԱՐԱԿԱՅԻՆ  ԾԱՆՈւՑՈւՄ</w:t>
      </w:r>
    </w:p>
    <w:p w14:paraId="67AFD1DE" w14:textId="441490EF" w:rsidR="00BB2933" w:rsidRDefault="00000000">
      <w:pPr>
        <w:ind w:firstLine="720"/>
        <w:jc w:val="both"/>
        <w:rPr>
          <w:rFonts w:ascii="GHEA Grapalat" w:hAnsi="GHEA Grapalat"/>
          <w:sz w:val="24"/>
          <w:szCs w:val="24"/>
          <w:lang w:val="hy-AM"/>
        </w:rPr>
      </w:pPr>
      <w:r>
        <w:rPr>
          <w:rFonts w:ascii="GHEA Grapalat" w:hAnsi="GHEA Grapalat"/>
          <w:b/>
          <w:bCs/>
          <w:sz w:val="24"/>
          <w:szCs w:val="24"/>
        </w:rPr>
        <w:t>«</w:t>
      </w:r>
      <w:r>
        <w:rPr>
          <w:rFonts w:ascii="GHEA Grapalat" w:hAnsi="GHEA Grapalat"/>
          <w:b/>
          <w:bCs/>
          <w:sz w:val="24"/>
          <w:szCs w:val="24"/>
          <w:lang w:val="hy-AM"/>
        </w:rPr>
        <w:t>Հայաստանի Հանրապետության Լոռու մարզի Ալավերդու համայնքապետարանի աշխատակազմ</w:t>
      </w:r>
      <w:r>
        <w:rPr>
          <w:rFonts w:ascii="GHEA Grapalat" w:hAnsi="GHEA Grapalat"/>
          <w:b/>
          <w:bCs/>
          <w:sz w:val="24"/>
          <w:szCs w:val="24"/>
        </w:rPr>
        <w:t>»</w:t>
      </w:r>
      <w:r>
        <w:rPr>
          <w:rFonts w:ascii="GHEA Grapalat" w:hAnsi="GHEA Grapalat"/>
          <w:b/>
          <w:bCs/>
          <w:sz w:val="24"/>
          <w:szCs w:val="24"/>
          <w:lang w:val="hy-AM"/>
        </w:rPr>
        <w:t xml:space="preserve"> համայնքային կառավարչական հիմնարկը հրավիրում է կրկնակի աճուրդի, որը տեղի կունենա 2026թ. հոկտեմբերի 2</w:t>
      </w:r>
      <w:r w:rsidR="007E4EDD">
        <w:rPr>
          <w:rFonts w:ascii="GHEA Grapalat" w:hAnsi="GHEA Grapalat"/>
          <w:b/>
          <w:bCs/>
          <w:sz w:val="24"/>
          <w:szCs w:val="24"/>
          <w:lang w:val="hy-AM"/>
        </w:rPr>
        <w:t>0</w:t>
      </w:r>
      <w:r>
        <w:rPr>
          <w:rFonts w:ascii="GHEA Grapalat" w:hAnsi="GHEA Grapalat"/>
          <w:b/>
          <w:bCs/>
          <w:sz w:val="24"/>
          <w:szCs w:val="24"/>
          <w:lang w:val="hy-AM"/>
        </w:rPr>
        <w:t xml:space="preserve">-ին, ժամը՝ 11:00-ին </w:t>
      </w:r>
      <w:hyperlink r:id="rId6" w:history="1">
        <w:r w:rsidR="00BB2933">
          <w:rPr>
            <w:rStyle w:val="a3"/>
            <w:rFonts w:ascii="GHEA Grapalat" w:hAnsi="GHEA Grapalat"/>
            <w:b/>
            <w:bCs/>
            <w:color w:val="auto"/>
            <w:sz w:val="24"/>
            <w:szCs w:val="24"/>
            <w:lang w:val="hy-AM"/>
          </w:rPr>
          <w:t>https://www.e-auctions.am</w:t>
        </w:r>
      </w:hyperlink>
      <w:r>
        <w:rPr>
          <w:rFonts w:ascii="GHEA Grapalat" w:hAnsi="GHEA Grapalat"/>
          <w:b/>
          <w:bCs/>
          <w:sz w:val="24"/>
          <w:szCs w:val="24"/>
          <w:lang w:val="hy-AM"/>
        </w:rPr>
        <w:t xml:space="preserve"> կայքի միջոցով։</w:t>
      </w:r>
    </w:p>
    <w:p w14:paraId="5F132663" w14:textId="77777777" w:rsidR="00BB2933" w:rsidRDefault="00000000">
      <w:pPr>
        <w:jc w:val="center"/>
        <w:rPr>
          <w:rFonts w:ascii="GHEA Grapalat" w:hAnsi="GHEA Grapalat"/>
          <w:sz w:val="24"/>
          <w:szCs w:val="24"/>
          <w:lang w:val="hy-AM"/>
        </w:rPr>
      </w:pPr>
      <w:r>
        <w:rPr>
          <w:rFonts w:ascii="GHEA Grapalat" w:hAnsi="GHEA Grapalat"/>
          <w:b/>
          <w:bCs/>
          <w:sz w:val="24"/>
          <w:szCs w:val="24"/>
          <w:lang w:val="hy-AM"/>
        </w:rPr>
        <w:t>ԷԼԵԿՏՐՈՆԱՅԻՆ ԱՃՈւՐԴՈՎ ՎԱՃԱՌՎՈւՄ Է</w:t>
      </w:r>
    </w:p>
    <w:p w14:paraId="7CB47DA7" w14:textId="07E683B6" w:rsidR="00BB2933" w:rsidRPr="005A2F26" w:rsidRDefault="00000000">
      <w:pPr>
        <w:ind w:firstLine="720"/>
        <w:jc w:val="both"/>
        <w:rPr>
          <w:rFonts w:ascii="GHEA Grapalat" w:hAnsi="GHEA Grapalat"/>
          <w:b/>
          <w:bCs/>
          <w:sz w:val="24"/>
          <w:szCs w:val="24"/>
          <w:lang w:val="hy-AM"/>
        </w:rPr>
      </w:pPr>
      <w:bookmarkStart w:id="0" w:name="_Hlk181692298"/>
      <w:bookmarkStart w:id="1" w:name="_Hlk181874982"/>
      <w:r w:rsidRPr="005A2F26">
        <w:rPr>
          <w:rFonts w:ascii="GHEA Grapalat" w:hAnsi="GHEA Grapalat"/>
          <w:b/>
          <w:bCs/>
          <w:sz w:val="24"/>
          <w:szCs w:val="24"/>
          <w:lang w:val="hy-AM"/>
        </w:rPr>
        <w:t>Հայաստանի Հանրապետության  Լոռու  մարզի  Ալավերդի  համայնքի</w:t>
      </w:r>
      <w:r w:rsidR="005B5E2C" w:rsidRPr="005A2F26">
        <w:rPr>
          <w:rFonts w:ascii="GHEA Grapalat" w:hAnsi="GHEA Grapalat"/>
          <w:b/>
          <w:bCs/>
          <w:sz w:val="24"/>
          <w:szCs w:val="24"/>
          <w:lang w:val="hy-AM"/>
        </w:rPr>
        <w:t xml:space="preserve"> ավագանու 12</w:t>
      </w:r>
      <w:r w:rsidR="005B5E2C" w:rsidRPr="005A2F26">
        <w:rPr>
          <w:rFonts w:ascii="Microsoft JhengHei" w:eastAsia="Microsoft JhengHei" w:hAnsi="Microsoft JhengHei" w:cs="Microsoft JhengHei" w:hint="eastAsia"/>
          <w:b/>
          <w:bCs/>
          <w:sz w:val="24"/>
          <w:szCs w:val="24"/>
          <w:lang w:val="hy-AM"/>
        </w:rPr>
        <w:t>․</w:t>
      </w:r>
      <w:r w:rsidR="005B5E2C" w:rsidRPr="005A2F26">
        <w:rPr>
          <w:rFonts w:ascii="GHEA Grapalat" w:eastAsia="Microsoft JhengHei" w:hAnsi="GHEA Grapalat" w:cs="Microsoft JhengHei"/>
          <w:b/>
          <w:bCs/>
          <w:sz w:val="24"/>
          <w:szCs w:val="24"/>
          <w:lang w:val="hy-AM"/>
        </w:rPr>
        <w:t>06</w:t>
      </w:r>
      <w:r w:rsidR="005B5E2C" w:rsidRPr="005A2F26">
        <w:rPr>
          <w:rFonts w:ascii="Microsoft JhengHei" w:eastAsia="Microsoft JhengHei" w:hAnsi="Microsoft JhengHei" w:cs="Microsoft JhengHei" w:hint="eastAsia"/>
          <w:b/>
          <w:bCs/>
          <w:sz w:val="24"/>
          <w:szCs w:val="24"/>
          <w:lang w:val="hy-AM"/>
        </w:rPr>
        <w:t>․</w:t>
      </w:r>
      <w:r w:rsidR="005B5E2C" w:rsidRPr="005A2F26">
        <w:rPr>
          <w:rFonts w:ascii="GHEA Grapalat" w:eastAsia="Microsoft JhengHei" w:hAnsi="GHEA Grapalat" w:cs="Microsoft JhengHei"/>
          <w:b/>
          <w:bCs/>
          <w:sz w:val="24"/>
          <w:szCs w:val="24"/>
          <w:lang w:val="hy-AM"/>
        </w:rPr>
        <w:t xml:space="preserve">2026թվականի N 112-Ա  և  Ալավերդի համայնքի </w:t>
      </w:r>
      <w:r w:rsidRPr="005A2F26">
        <w:rPr>
          <w:rFonts w:ascii="GHEA Grapalat" w:hAnsi="GHEA Grapalat"/>
          <w:b/>
          <w:bCs/>
          <w:sz w:val="24"/>
          <w:szCs w:val="24"/>
          <w:lang w:val="hy-AM"/>
        </w:rPr>
        <w:t xml:space="preserve">  ղեկավարի 2026 թվականի </w:t>
      </w:r>
      <w:r w:rsidR="005B5E2C" w:rsidRPr="005A2F26">
        <w:rPr>
          <w:rFonts w:ascii="GHEA Grapalat" w:hAnsi="GHEA Grapalat"/>
          <w:b/>
          <w:bCs/>
          <w:sz w:val="24"/>
          <w:szCs w:val="24"/>
          <w:lang w:val="hy-AM"/>
        </w:rPr>
        <w:t>սեպտեմբերի 1</w:t>
      </w:r>
      <w:r w:rsidRPr="005A2F26">
        <w:rPr>
          <w:rFonts w:ascii="GHEA Grapalat" w:hAnsi="GHEA Grapalat"/>
          <w:b/>
          <w:bCs/>
          <w:sz w:val="24"/>
          <w:szCs w:val="24"/>
          <w:lang w:val="hy-AM"/>
        </w:rPr>
        <w:t xml:space="preserve">-ի N </w:t>
      </w:r>
      <w:r w:rsidR="005B5E2C" w:rsidRPr="005A2F26">
        <w:rPr>
          <w:rFonts w:ascii="GHEA Grapalat" w:hAnsi="GHEA Grapalat"/>
          <w:b/>
          <w:bCs/>
          <w:sz w:val="24"/>
          <w:szCs w:val="24"/>
          <w:lang w:val="hy-AM"/>
        </w:rPr>
        <w:t>15</w:t>
      </w:r>
      <w:r w:rsidR="00E71EC7" w:rsidRPr="005A2F26">
        <w:rPr>
          <w:rFonts w:ascii="GHEA Grapalat" w:hAnsi="GHEA Grapalat"/>
          <w:b/>
          <w:bCs/>
          <w:sz w:val="24"/>
          <w:szCs w:val="24"/>
          <w:lang w:val="hy-AM"/>
        </w:rPr>
        <w:t>60</w:t>
      </w:r>
      <w:r w:rsidRPr="005A2F26">
        <w:rPr>
          <w:rFonts w:ascii="GHEA Grapalat" w:hAnsi="GHEA Grapalat"/>
          <w:b/>
          <w:bCs/>
          <w:sz w:val="24"/>
          <w:szCs w:val="24"/>
          <w:lang w:val="hy-AM"/>
        </w:rPr>
        <w:t>-Ա որոշ</w:t>
      </w:r>
      <w:bookmarkEnd w:id="0"/>
      <w:r w:rsidR="005B5E2C" w:rsidRPr="005A2F26">
        <w:rPr>
          <w:rFonts w:ascii="GHEA Grapalat" w:hAnsi="GHEA Grapalat"/>
          <w:b/>
          <w:bCs/>
          <w:sz w:val="24"/>
          <w:szCs w:val="24"/>
          <w:lang w:val="hy-AM"/>
        </w:rPr>
        <w:t>ումների համաձայն</w:t>
      </w:r>
      <w:r w:rsidRPr="005A2F26">
        <w:rPr>
          <w:rFonts w:ascii="GHEA Grapalat" w:hAnsi="GHEA Grapalat"/>
          <w:b/>
          <w:bCs/>
          <w:sz w:val="24"/>
          <w:szCs w:val="24"/>
          <w:lang w:val="hy-AM"/>
        </w:rPr>
        <w:t xml:space="preserve"> օտարման ենթակա Ալավերդի համայնքի սեփականություն հանդիսացող անշարժ գույքը </w:t>
      </w:r>
    </w:p>
    <w:tbl>
      <w:tblPr>
        <w:tblW w:w="14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43"/>
        <w:gridCol w:w="1266"/>
        <w:gridCol w:w="1272"/>
        <w:gridCol w:w="1375"/>
        <w:gridCol w:w="1068"/>
        <w:gridCol w:w="1218"/>
        <w:gridCol w:w="1286"/>
        <w:gridCol w:w="1417"/>
        <w:gridCol w:w="1436"/>
        <w:gridCol w:w="1240"/>
        <w:gridCol w:w="1175"/>
      </w:tblGrid>
      <w:tr w:rsidR="00BB2933" w14:paraId="22FE5FDD" w14:textId="7777777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tcPr>
          <w:p w14:paraId="334559C4"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Հ/Հ</w:t>
            </w:r>
          </w:p>
        </w:tc>
        <w:tc>
          <w:tcPr>
            <w:tcW w:w="843" w:type="dxa"/>
            <w:tcBorders>
              <w:top w:val="single" w:sz="4" w:space="0" w:color="auto"/>
              <w:left w:val="single" w:sz="4" w:space="0" w:color="auto"/>
              <w:bottom w:val="single" w:sz="4" w:space="0" w:color="auto"/>
              <w:right w:val="single" w:sz="4" w:space="0" w:color="auto"/>
            </w:tcBorders>
            <w:vAlign w:val="center"/>
          </w:tcPr>
          <w:p w14:paraId="069195D7"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Լոտի հերթական համա</w:t>
            </w:r>
            <w:r>
              <w:rPr>
                <w:rFonts w:ascii="GHEA Grapalat" w:hAnsi="GHEA Grapalat" w:cs="Calibri"/>
                <w:b/>
                <w:bCs/>
                <w:sz w:val="18"/>
                <w:szCs w:val="18"/>
                <w:lang w:val="hy-AM"/>
              </w:rPr>
              <w:t>-</w:t>
            </w:r>
            <w:r>
              <w:rPr>
                <w:rFonts w:ascii="GHEA Grapalat" w:hAnsi="GHEA Grapalat" w:cs="Calibri"/>
                <w:b/>
                <w:bCs/>
                <w:sz w:val="18"/>
                <w:szCs w:val="18"/>
              </w:rPr>
              <w:t xml:space="preserve">րը </w:t>
            </w:r>
          </w:p>
        </w:tc>
        <w:tc>
          <w:tcPr>
            <w:tcW w:w="1266" w:type="dxa"/>
            <w:tcBorders>
              <w:top w:val="single" w:sz="4" w:space="0" w:color="auto"/>
              <w:left w:val="single" w:sz="4" w:space="0" w:color="auto"/>
              <w:bottom w:val="single" w:sz="4" w:space="0" w:color="auto"/>
              <w:right w:val="single" w:sz="4" w:space="0" w:color="auto"/>
            </w:tcBorders>
            <w:vAlign w:val="center"/>
          </w:tcPr>
          <w:p w14:paraId="1A2E0038"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72" w:type="dxa"/>
            <w:tcBorders>
              <w:top w:val="single" w:sz="4" w:space="0" w:color="auto"/>
              <w:left w:val="single" w:sz="4" w:space="0" w:color="auto"/>
              <w:bottom w:val="single" w:sz="4" w:space="0" w:color="auto"/>
              <w:right w:val="single" w:sz="4" w:space="0" w:color="auto"/>
            </w:tcBorders>
            <w:vAlign w:val="center"/>
          </w:tcPr>
          <w:p w14:paraId="71CB3723"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375" w:type="dxa"/>
            <w:tcBorders>
              <w:top w:val="single" w:sz="4" w:space="0" w:color="auto"/>
              <w:left w:val="single" w:sz="4" w:space="0" w:color="auto"/>
              <w:bottom w:val="single" w:sz="4" w:space="0" w:color="auto"/>
              <w:right w:val="single" w:sz="4" w:space="0" w:color="auto"/>
            </w:tcBorders>
            <w:vAlign w:val="center"/>
          </w:tcPr>
          <w:p w14:paraId="1C0F2EE8"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068" w:type="dxa"/>
            <w:tcBorders>
              <w:top w:val="single" w:sz="4" w:space="0" w:color="auto"/>
              <w:left w:val="single" w:sz="4" w:space="0" w:color="auto"/>
              <w:bottom w:val="single" w:sz="4" w:space="0" w:color="auto"/>
              <w:right w:val="single" w:sz="4" w:space="0" w:color="auto"/>
            </w:tcBorders>
            <w:vAlign w:val="center"/>
          </w:tcPr>
          <w:p w14:paraId="0D87310F"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18" w:type="dxa"/>
            <w:tcBorders>
              <w:top w:val="single" w:sz="4" w:space="0" w:color="auto"/>
              <w:left w:val="single" w:sz="4" w:space="0" w:color="auto"/>
              <w:bottom w:val="single" w:sz="4" w:space="0" w:color="auto"/>
              <w:right w:val="single" w:sz="4" w:space="0" w:color="auto"/>
            </w:tcBorders>
            <w:vAlign w:val="center"/>
          </w:tcPr>
          <w:p w14:paraId="1671B776"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2397E763"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15947950"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7BFEBC50"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768B497D" w14:textId="77777777" w:rsidR="00BB2933" w:rsidRDefault="00BB2933">
            <w:pPr>
              <w:spacing w:line="276" w:lineRule="auto"/>
              <w:jc w:val="center"/>
              <w:rPr>
                <w:rFonts w:ascii="GHEA Grapalat" w:hAnsi="GHEA Grapalat" w:cs="Calibri"/>
                <w:b/>
                <w:bCs/>
                <w:sz w:val="18"/>
                <w:szCs w:val="18"/>
              </w:rPr>
            </w:pPr>
          </w:p>
          <w:p w14:paraId="588F2723"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06DD44C2"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71A36E30"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25C70B9E"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175" w:type="dxa"/>
            <w:tcBorders>
              <w:top w:val="single" w:sz="4" w:space="0" w:color="auto"/>
              <w:left w:val="single" w:sz="4" w:space="0" w:color="auto"/>
              <w:bottom w:val="single" w:sz="4" w:space="0" w:color="auto"/>
              <w:right w:val="single" w:sz="4" w:space="0" w:color="auto"/>
            </w:tcBorders>
            <w:vAlign w:val="center"/>
          </w:tcPr>
          <w:p w14:paraId="601580B1"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33F6ED67" w14:textId="77777777" w:rsidR="00BB2933" w:rsidRDefault="00000000">
            <w:pPr>
              <w:spacing w:line="276"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BB2933" w14:paraId="73857AE3" w14:textId="7777777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13B053CA" w14:textId="77777777" w:rsidR="00BB293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43" w:type="dxa"/>
            <w:tcBorders>
              <w:top w:val="single" w:sz="4" w:space="0" w:color="auto"/>
              <w:left w:val="single" w:sz="4" w:space="0" w:color="auto"/>
              <w:bottom w:val="single" w:sz="4" w:space="0" w:color="auto"/>
              <w:right w:val="single" w:sz="4" w:space="0" w:color="auto"/>
            </w:tcBorders>
            <w:noWrap/>
            <w:vAlign w:val="center"/>
          </w:tcPr>
          <w:p w14:paraId="6E8B3031" w14:textId="77777777" w:rsidR="00BB2933"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tcPr>
          <w:p w14:paraId="6CC4B066" w14:textId="77777777" w:rsidR="00BB2933"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ծածկագիր՝ 06-112-0459-0009</w:t>
            </w:r>
            <w:r>
              <w:rPr>
                <w:rFonts w:ascii="GHEA Grapalat" w:hAnsi="GHEA Grapalat" w:cs="Calibri"/>
                <w:sz w:val="18"/>
                <w:szCs w:val="18"/>
              </w:rPr>
              <w:t>)</w:t>
            </w:r>
          </w:p>
        </w:tc>
        <w:tc>
          <w:tcPr>
            <w:tcW w:w="1272" w:type="dxa"/>
            <w:tcBorders>
              <w:top w:val="single" w:sz="4" w:space="0" w:color="auto"/>
              <w:left w:val="single" w:sz="4" w:space="0" w:color="auto"/>
              <w:bottom w:val="single" w:sz="4" w:space="0" w:color="auto"/>
              <w:right w:val="single" w:sz="4" w:space="0" w:color="auto"/>
            </w:tcBorders>
            <w:vAlign w:val="center"/>
          </w:tcPr>
          <w:p w14:paraId="50B028C6" w14:textId="77777777" w:rsidR="00BB2933" w:rsidRDefault="00000000">
            <w:pPr>
              <w:spacing w:line="276" w:lineRule="auto"/>
              <w:jc w:val="cente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 գյուղ Օձուն (Վկայական N 30122025-06-0042)</w:t>
            </w:r>
          </w:p>
        </w:tc>
        <w:tc>
          <w:tcPr>
            <w:tcW w:w="1375" w:type="dxa"/>
            <w:tcBorders>
              <w:top w:val="single" w:sz="4" w:space="0" w:color="auto"/>
              <w:left w:val="single" w:sz="4" w:space="0" w:color="auto"/>
              <w:bottom w:val="single" w:sz="4" w:space="0" w:color="auto"/>
              <w:right w:val="single" w:sz="4" w:space="0" w:color="auto"/>
            </w:tcBorders>
            <w:vAlign w:val="center"/>
          </w:tcPr>
          <w:p w14:paraId="1119072E" w14:textId="77777777" w:rsidR="00BB2933"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068" w:type="dxa"/>
            <w:tcBorders>
              <w:top w:val="single" w:sz="4" w:space="0" w:color="auto"/>
              <w:left w:val="single" w:sz="4" w:space="0" w:color="auto"/>
              <w:bottom w:val="single" w:sz="4" w:space="0" w:color="auto"/>
              <w:right w:val="single" w:sz="4" w:space="0" w:color="auto"/>
            </w:tcBorders>
            <w:vAlign w:val="center"/>
          </w:tcPr>
          <w:p w14:paraId="08351B9F" w14:textId="77777777" w:rsidR="00BB2933"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1.35036</w:t>
            </w:r>
          </w:p>
        </w:tc>
        <w:tc>
          <w:tcPr>
            <w:tcW w:w="1218" w:type="dxa"/>
            <w:tcBorders>
              <w:top w:val="single" w:sz="4" w:space="0" w:color="auto"/>
              <w:left w:val="single" w:sz="4" w:space="0" w:color="auto"/>
              <w:bottom w:val="single" w:sz="4" w:space="0" w:color="auto"/>
              <w:right w:val="single" w:sz="4" w:space="0" w:color="auto"/>
            </w:tcBorders>
            <w:vAlign w:val="center"/>
          </w:tcPr>
          <w:p w14:paraId="7871672B" w14:textId="77777777" w:rsidR="00BB293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5 566 000</w:t>
            </w:r>
          </w:p>
        </w:tc>
        <w:tc>
          <w:tcPr>
            <w:tcW w:w="1286" w:type="dxa"/>
            <w:tcBorders>
              <w:top w:val="single" w:sz="4" w:space="0" w:color="auto"/>
              <w:left w:val="single" w:sz="4" w:space="0" w:color="auto"/>
              <w:bottom w:val="single" w:sz="4" w:space="0" w:color="auto"/>
              <w:right w:val="single" w:sz="4" w:space="0" w:color="auto"/>
            </w:tcBorders>
            <w:vAlign w:val="center"/>
          </w:tcPr>
          <w:p w14:paraId="318FD69B" w14:textId="77777777" w:rsidR="00BB293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5 566 000</w:t>
            </w:r>
          </w:p>
        </w:tc>
        <w:tc>
          <w:tcPr>
            <w:tcW w:w="1417" w:type="dxa"/>
            <w:tcBorders>
              <w:top w:val="single" w:sz="4" w:space="0" w:color="auto"/>
              <w:left w:val="single" w:sz="4" w:space="0" w:color="auto"/>
              <w:bottom w:val="single" w:sz="4" w:space="0" w:color="auto"/>
              <w:right w:val="single" w:sz="4" w:space="0" w:color="auto"/>
            </w:tcBorders>
            <w:vAlign w:val="center"/>
          </w:tcPr>
          <w:p w14:paraId="7628C70E" w14:textId="77777777" w:rsidR="00BB2933" w:rsidRDefault="00000000">
            <w:pPr>
              <w:spacing w:line="276" w:lineRule="auto"/>
              <w:jc w:val="center"/>
              <w:rPr>
                <w:rFonts w:ascii="GHEA Grapalat" w:hAnsi="GHEA Grapalat" w:cs="Calibri"/>
                <w:sz w:val="18"/>
                <w:szCs w:val="18"/>
              </w:rPr>
            </w:pPr>
            <w:r>
              <w:rPr>
                <w:rFonts w:ascii="GHEA Grapalat" w:hAnsi="GHEA Grapalat" w:cs="Calibri"/>
                <w:sz w:val="18"/>
                <w:szCs w:val="18"/>
              </w:rPr>
              <w:t>2</w:t>
            </w:r>
            <w:r>
              <w:rPr>
                <w:rFonts w:ascii="Calibri" w:hAnsi="Calibri" w:cs="Calibri"/>
                <w:sz w:val="18"/>
                <w:szCs w:val="18"/>
              </w:rPr>
              <w:t> </w:t>
            </w:r>
            <w:r>
              <w:rPr>
                <w:rFonts w:ascii="GHEA Grapalat" w:hAnsi="GHEA Grapalat" w:cs="Calibri"/>
                <w:sz w:val="18"/>
                <w:szCs w:val="18"/>
              </w:rPr>
              <w:t>737 855</w:t>
            </w:r>
          </w:p>
        </w:tc>
        <w:tc>
          <w:tcPr>
            <w:tcW w:w="1436" w:type="dxa"/>
            <w:tcBorders>
              <w:top w:val="single" w:sz="4" w:space="0" w:color="auto"/>
              <w:left w:val="single" w:sz="4" w:space="0" w:color="auto"/>
              <w:bottom w:val="single" w:sz="4" w:space="0" w:color="auto"/>
              <w:right w:val="single" w:sz="4" w:space="0" w:color="auto"/>
            </w:tcBorders>
            <w:vAlign w:val="center"/>
          </w:tcPr>
          <w:p w14:paraId="1569609F" w14:textId="77777777" w:rsidR="00BB293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5 666 000</w:t>
            </w:r>
          </w:p>
        </w:tc>
        <w:tc>
          <w:tcPr>
            <w:tcW w:w="1240" w:type="dxa"/>
            <w:tcBorders>
              <w:top w:val="single" w:sz="4" w:space="0" w:color="auto"/>
              <w:left w:val="single" w:sz="4" w:space="0" w:color="auto"/>
              <w:bottom w:val="single" w:sz="4" w:space="0" w:color="auto"/>
              <w:right w:val="single" w:sz="4" w:space="0" w:color="auto"/>
            </w:tcBorders>
            <w:vAlign w:val="center"/>
          </w:tcPr>
          <w:p w14:paraId="06AC630C" w14:textId="77777777" w:rsidR="00BB2933"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lang w:val="hy-AM"/>
              </w:rPr>
              <w:t>1 869 780</w:t>
            </w:r>
          </w:p>
        </w:tc>
        <w:tc>
          <w:tcPr>
            <w:tcW w:w="1175" w:type="dxa"/>
            <w:tcBorders>
              <w:top w:val="single" w:sz="4" w:space="0" w:color="auto"/>
              <w:left w:val="single" w:sz="4" w:space="0" w:color="auto"/>
              <w:bottom w:val="single" w:sz="4" w:space="0" w:color="auto"/>
              <w:right w:val="single" w:sz="4" w:space="0" w:color="auto"/>
            </w:tcBorders>
            <w:vAlign w:val="center"/>
          </w:tcPr>
          <w:p w14:paraId="1E606814" w14:textId="77777777" w:rsidR="00BB2933"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 xml:space="preserve"> 50 000</w:t>
            </w:r>
          </w:p>
        </w:tc>
      </w:tr>
      <w:tr w:rsidR="00BB2933" w:rsidRPr="00A64959" w14:paraId="38B1A48E" w14:textId="77777777">
        <w:trPr>
          <w:trHeight w:val="1181"/>
          <w:jc w:val="center"/>
        </w:trPr>
        <w:tc>
          <w:tcPr>
            <w:tcW w:w="14156" w:type="dxa"/>
            <w:gridSpan w:val="12"/>
            <w:tcBorders>
              <w:top w:val="single" w:sz="4" w:space="0" w:color="auto"/>
              <w:left w:val="single" w:sz="4" w:space="0" w:color="auto"/>
              <w:bottom w:val="single" w:sz="4" w:space="0" w:color="auto"/>
              <w:right w:val="single" w:sz="4" w:space="0" w:color="auto"/>
            </w:tcBorders>
            <w:noWrap/>
            <w:vAlign w:val="center"/>
          </w:tcPr>
          <w:p w14:paraId="62C85C6F" w14:textId="77777777" w:rsidR="00BB2933" w:rsidRDefault="00000000">
            <w:pPr>
              <w:spacing w:line="276"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lang w:val="hy-AM"/>
                <w14:ligatures w14:val="none"/>
              </w:rPr>
              <w:lastRenderedPageBreak/>
              <w:t xml:space="preserve">Բնութագիր՝ </w:t>
            </w:r>
            <w:r>
              <w:rPr>
                <w:rFonts w:ascii="GHEA Grapalat" w:eastAsia="Times New Roman" w:hAnsi="GHEA Grapalat" w:cs="Calibri"/>
                <w:kern w:val="0"/>
                <w:sz w:val="18"/>
                <w:szCs w:val="18"/>
                <w14:ligatures w14:val="none"/>
              </w:rPr>
              <w:t>նպատակային նշանակությունը՝ գյուղատնտեսական,</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 xml:space="preserve"> </w:t>
            </w:r>
            <w:r>
              <w:rPr>
                <w:rFonts w:ascii="GHEA Grapalat" w:eastAsia="Times New Roman" w:hAnsi="GHEA Grapalat" w:cs="GHEA Grapalat"/>
                <w:kern w:val="0"/>
                <w:sz w:val="18"/>
                <w:szCs w:val="18"/>
                <w14:ligatures w14:val="none"/>
              </w:rPr>
              <w:t>հողատեսքը՝</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14:ligatures w14:val="none"/>
              </w:rPr>
              <w:t xml:space="preserve"> </w:t>
            </w:r>
            <w:r>
              <w:rPr>
                <w:rFonts w:ascii="GHEA Grapalat" w:eastAsia="Times New Roman" w:hAnsi="GHEA Grapalat" w:cs="GHEA Grapalat"/>
                <w:kern w:val="0"/>
                <w:sz w:val="18"/>
                <w:szCs w:val="18"/>
                <w14:ligatures w14:val="none"/>
              </w:rPr>
              <w:t>վարելահող</w:t>
            </w:r>
          </w:p>
          <w:p w14:paraId="3B8F05D6" w14:textId="77777777" w:rsidR="00BB2933" w:rsidRDefault="00000000">
            <w:pPr>
              <w:spacing w:line="276" w:lineRule="auto"/>
              <w:jc w:val="center"/>
              <w:rPr>
                <w:rFonts w:ascii="GHEA Grapalat" w:eastAsia="Times New Roman" w:hAnsi="GHEA Grapalat" w:cs="Calibri"/>
                <w:kern w:val="0"/>
                <w:sz w:val="18"/>
                <w:szCs w:val="18"/>
                <w:lang w:val="hy-AM"/>
                <w14:ligatures w14:val="none"/>
              </w:rPr>
            </w:pPr>
            <w:r>
              <w:rPr>
                <w:rFonts w:ascii="GHEA Grapalat" w:hAnsi="GHEA Grapalat" w:cs="Calibri"/>
                <w:sz w:val="18"/>
                <w:szCs w:val="18"/>
                <w:lang w:val="hy-AM"/>
              </w:rPr>
              <w:t xml:space="preserve">Այլ տեղեկություններ՝ </w:t>
            </w:r>
            <w:r>
              <w:rPr>
                <w:rFonts w:ascii="GHEA Grapalat" w:eastAsia="Times New Roman" w:hAnsi="GHEA Grapalat" w:cs="Calibri"/>
                <w:kern w:val="0"/>
                <w:sz w:val="18"/>
                <w:szCs w:val="18"/>
                <w:lang w:val="hy-AM"/>
                <w14:ligatures w14:val="none"/>
              </w:rPr>
              <w:t>Հողամասը գտնվում է Հ-35 հանրապետական  նշանակության ավտոմոբիլային ճանապարհի պաշտպանական գոտում։</w:t>
            </w:r>
          </w:p>
          <w:p w14:paraId="78DFB1B7" w14:textId="77777777" w:rsidR="00BB2933" w:rsidRDefault="00000000">
            <w:pPr>
              <w:spacing w:line="276"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Հողամասում քաղաքաշինական նպատակով  գործունեություն չի նախատեսնվում, այն օգտագործվելու է գյուղատնտեսական նպատակներով։</w:t>
            </w:r>
          </w:p>
        </w:tc>
      </w:tr>
    </w:tbl>
    <w:p w14:paraId="1202A4CB" w14:textId="77777777" w:rsidR="00BB2933" w:rsidRDefault="00BB2933">
      <w:pPr>
        <w:ind w:left="284" w:firstLine="283"/>
        <w:jc w:val="both"/>
        <w:rPr>
          <w:rFonts w:ascii="GHEA Grapalat" w:hAnsi="GHEA Grapalat"/>
          <w:b/>
          <w:bCs/>
          <w:i/>
          <w:iCs/>
          <w:sz w:val="24"/>
          <w:szCs w:val="24"/>
          <w:lang w:val="hy-AM"/>
        </w:rPr>
      </w:pPr>
    </w:p>
    <w:p w14:paraId="0A78C4FC" w14:textId="77777777" w:rsidR="00BB293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5629A4BA" w14:textId="77777777" w:rsidR="00BB293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6A161B8" w14:textId="77777777" w:rsidR="00BB293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sidR="00BB2933">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482E83C5" w14:textId="77777777" w:rsidR="00BB293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B81F1AF"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0321AD9B"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3E0DBD6B"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30288EDC" w14:textId="77777777" w:rsidR="00BB293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EFD685D" w14:textId="77777777" w:rsidR="00BB293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7A997479"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lastRenderedPageBreak/>
        <w:t>Աճուրդի անցկացման և աճուրդում հաղթողին որոշելու կարգը՝</w:t>
      </w:r>
    </w:p>
    <w:p w14:paraId="6C164B1A" w14:textId="77777777" w:rsidR="00BB293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4C1C1B" w14:textId="77777777" w:rsidR="00BB293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8DF14CC" w14:textId="77777777" w:rsidR="00BB2933"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2D998B" w14:textId="77777777" w:rsidR="00BB2933"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i/>
          <w:iCs/>
          <w:sz w:val="24"/>
          <w:szCs w:val="24"/>
          <w:lang w:val="hy-AM" w:eastAsia="zh-CN"/>
        </w:rPr>
        <w:t>900265139353</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D68559E"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6A96C5D" w14:textId="0BF46D51" w:rsidR="00BB2933" w:rsidRPr="00A64959" w:rsidRDefault="00000000">
      <w:pPr>
        <w:ind w:left="284" w:firstLine="283"/>
        <w:jc w:val="both"/>
        <w:rPr>
          <w:rFonts w:ascii="GHEA Grapalat" w:hAnsi="GHEA Grapalat"/>
          <w:b/>
          <w:bCs/>
          <w:color w:val="000000" w:themeColor="text1"/>
          <w:sz w:val="24"/>
          <w:szCs w:val="24"/>
          <w:lang w:val="hy-AM"/>
        </w:rPr>
      </w:pPr>
      <w:r>
        <w:rPr>
          <w:rFonts w:ascii="GHEA Grapalat" w:hAnsi="GHEA Grapalat"/>
          <w:b/>
          <w:bCs/>
          <w:i/>
          <w:iCs/>
          <w:sz w:val="24"/>
          <w:szCs w:val="24"/>
          <w:lang w:val="hy-AM"/>
        </w:rPr>
        <w:lastRenderedPageBreak/>
        <w:t xml:space="preserve">  * </w:t>
      </w:r>
      <w:r w:rsidRPr="00A64959">
        <w:rPr>
          <w:rFonts w:ascii="GHEA Grapalat" w:hAnsi="GHEA Grapalat"/>
          <w:b/>
          <w:bCs/>
          <w:sz w:val="24"/>
          <w:szCs w:val="24"/>
          <w:lang w:val="hy-AM"/>
        </w:rPr>
        <w:t>Համաձայն ՀՀ կառավարության 2023 թվականի սեպտեմբերի 28-ի N1667-Ն որոշման  և Հայաստանի Հանրապետության Լոռու մարզի Ալավերդի համայնքի</w:t>
      </w:r>
      <w:r w:rsidR="00A64959" w:rsidRPr="00A64959">
        <w:rPr>
          <w:rFonts w:ascii="GHEA Grapalat" w:hAnsi="GHEA Grapalat"/>
          <w:b/>
          <w:bCs/>
          <w:sz w:val="24"/>
          <w:szCs w:val="24"/>
          <w:lang w:val="hy-AM"/>
        </w:rPr>
        <w:t xml:space="preserve"> ավագանու 12</w:t>
      </w:r>
      <w:r w:rsidR="00A64959" w:rsidRPr="00A64959">
        <w:rPr>
          <w:rFonts w:ascii="Microsoft JhengHei" w:eastAsia="Microsoft JhengHei" w:hAnsi="Microsoft JhengHei" w:cs="Microsoft JhengHei" w:hint="eastAsia"/>
          <w:b/>
          <w:bCs/>
          <w:sz w:val="24"/>
          <w:szCs w:val="24"/>
          <w:lang w:val="hy-AM"/>
        </w:rPr>
        <w:t>․</w:t>
      </w:r>
      <w:r w:rsidR="00A64959" w:rsidRPr="00A64959">
        <w:rPr>
          <w:rFonts w:ascii="GHEA Grapalat" w:eastAsia="Microsoft JhengHei" w:hAnsi="GHEA Grapalat" w:cs="Microsoft JhengHei"/>
          <w:b/>
          <w:bCs/>
          <w:sz w:val="24"/>
          <w:szCs w:val="24"/>
          <w:lang w:val="hy-AM"/>
        </w:rPr>
        <w:t>06</w:t>
      </w:r>
      <w:r w:rsidR="00A64959" w:rsidRPr="00A64959">
        <w:rPr>
          <w:rFonts w:ascii="Microsoft JhengHei" w:eastAsia="Microsoft JhengHei" w:hAnsi="Microsoft JhengHei" w:cs="Microsoft JhengHei" w:hint="eastAsia"/>
          <w:b/>
          <w:bCs/>
          <w:sz w:val="24"/>
          <w:szCs w:val="24"/>
          <w:lang w:val="hy-AM"/>
        </w:rPr>
        <w:t>․</w:t>
      </w:r>
      <w:r w:rsidR="00A64959" w:rsidRPr="00A64959">
        <w:rPr>
          <w:rFonts w:ascii="GHEA Grapalat" w:eastAsia="Microsoft JhengHei" w:hAnsi="GHEA Grapalat" w:cs="Microsoft JhengHei"/>
          <w:b/>
          <w:bCs/>
          <w:sz w:val="24"/>
          <w:szCs w:val="24"/>
          <w:lang w:val="hy-AM"/>
        </w:rPr>
        <w:t xml:space="preserve">2026թվականի N 112-Ա  և  Ալավերդի համայնքի </w:t>
      </w:r>
      <w:r w:rsidR="00A64959" w:rsidRPr="00A64959">
        <w:rPr>
          <w:rFonts w:ascii="GHEA Grapalat" w:hAnsi="GHEA Grapalat"/>
          <w:b/>
          <w:bCs/>
          <w:sz w:val="24"/>
          <w:szCs w:val="24"/>
          <w:lang w:val="hy-AM"/>
        </w:rPr>
        <w:t xml:space="preserve">  ղեկավարի 2026 թվականի սեպտեմբերի 1-ի N 1560-Ա որոշումների</w:t>
      </w:r>
      <w:r w:rsidRPr="00A64959">
        <w:rPr>
          <w:rFonts w:ascii="GHEA Grapalat" w:hAnsi="GHEA Grapalat"/>
          <w:b/>
          <w:bCs/>
          <w:color w:val="000000" w:themeColor="text1"/>
          <w:sz w:val="24"/>
          <w:szCs w:val="24"/>
          <w:lang w:val="hy-AM"/>
        </w:rPr>
        <w:t xml:space="preserve">՝ </w:t>
      </w:r>
    </w:p>
    <w:p w14:paraId="7CAED6B7"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3B04B5A2" w14:textId="77777777" w:rsidR="00506089"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w:t>
      </w:r>
    </w:p>
    <w:p w14:paraId="520DFF22" w14:textId="77777777" w:rsidR="00506089" w:rsidRDefault="00506089">
      <w:pPr>
        <w:ind w:left="284" w:firstLine="283"/>
        <w:jc w:val="both"/>
        <w:rPr>
          <w:rFonts w:ascii="GHEA Grapalat" w:hAnsi="GHEA Grapalat"/>
          <w:i/>
          <w:iCs/>
          <w:sz w:val="24"/>
          <w:szCs w:val="24"/>
          <w:lang w:val="hy-AM"/>
        </w:rPr>
      </w:pPr>
    </w:p>
    <w:p w14:paraId="5A702DC1" w14:textId="3EB8C944"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քում պարտավոր է վճարել լոտի (լոտերի) գինը։</w:t>
      </w:r>
    </w:p>
    <w:p w14:paraId="1C9827F2" w14:textId="77777777" w:rsidR="00BB2933"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144138CC"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52CA155"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C360EB3" w14:textId="77777777" w:rsidR="00BB2933"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00DEB42F"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7AB329AA"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4652609C"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փոփոխություններ և լրացումներ (այսուհետ`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61511DCE"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FF15F91"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69EC47EB"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288FE128"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2BD8CC1"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CCD9E0F"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67356609"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06985724" w14:textId="77777777" w:rsidR="00BB2933"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1D53BAD3" w14:textId="77777777" w:rsidR="00BB2933"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3032F3B7" w14:textId="77777777" w:rsidR="00BB2933" w:rsidRDefault="00BB2933">
      <w:pPr>
        <w:rPr>
          <w:rFonts w:ascii="GHEA Grapalat" w:hAnsi="GHEA Grapalat"/>
          <w:sz w:val="24"/>
          <w:szCs w:val="24"/>
          <w:lang w:val="hy-AM"/>
        </w:rPr>
      </w:pPr>
    </w:p>
    <w:p w14:paraId="2DBC7CC3" w14:textId="77777777" w:rsidR="00BB2933" w:rsidRDefault="00BB2933">
      <w:pPr>
        <w:rPr>
          <w:rFonts w:ascii="GHEA Grapalat" w:hAnsi="GHEA Grapalat"/>
          <w:sz w:val="24"/>
          <w:szCs w:val="24"/>
          <w:lang w:val="hy-AM"/>
        </w:rPr>
      </w:pPr>
    </w:p>
    <w:sectPr w:rsidR="00BB2933">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4A9CD" w14:textId="77777777" w:rsidR="0019137F" w:rsidRDefault="0019137F">
      <w:pPr>
        <w:spacing w:line="240" w:lineRule="auto"/>
      </w:pPr>
      <w:r>
        <w:separator/>
      </w:r>
    </w:p>
  </w:endnote>
  <w:endnote w:type="continuationSeparator" w:id="0">
    <w:p w14:paraId="4A9A9C87" w14:textId="77777777" w:rsidR="0019137F" w:rsidRDefault="001913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DengXian Light">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EBAFC" w14:textId="77777777" w:rsidR="0019137F" w:rsidRDefault="0019137F">
      <w:pPr>
        <w:spacing w:after="0"/>
      </w:pPr>
      <w:r>
        <w:separator/>
      </w:r>
    </w:p>
  </w:footnote>
  <w:footnote w:type="continuationSeparator" w:id="0">
    <w:p w14:paraId="0BC9B357" w14:textId="77777777" w:rsidR="0019137F" w:rsidRDefault="0019137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5445E"/>
    <w:rsid w:val="00055005"/>
    <w:rsid w:val="000A1591"/>
    <w:rsid w:val="000E5E11"/>
    <w:rsid w:val="000F2721"/>
    <w:rsid w:val="000F4031"/>
    <w:rsid w:val="00102F02"/>
    <w:rsid w:val="001230CC"/>
    <w:rsid w:val="00123D01"/>
    <w:rsid w:val="001435FF"/>
    <w:rsid w:val="0016087B"/>
    <w:rsid w:val="00162326"/>
    <w:rsid w:val="00173AF7"/>
    <w:rsid w:val="00183631"/>
    <w:rsid w:val="0019137F"/>
    <w:rsid w:val="001A0E84"/>
    <w:rsid w:val="001B7098"/>
    <w:rsid w:val="001C6860"/>
    <w:rsid w:val="00205B89"/>
    <w:rsid w:val="00217874"/>
    <w:rsid w:val="002207C5"/>
    <w:rsid w:val="00232FFD"/>
    <w:rsid w:val="002568BF"/>
    <w:rsid w:val="0026524F"/>
    <w:rsid w:val="002826DB"/>
    <w:rsid w:val="002A4E95"/>
    <w:rsid w:val="002A7400"/>
    <w:rsid w:val="002B43E2"/>
    <w:rsid w:val="002C6C93"/>
    <w:rsid w:val="002D2588"/>
    <w:rsid w:val="002E7E50"/>
    <w:rsid w:val="002F100A"/>
    <w:rsid w:val="002F76E3"/>
    <w:rsid w:val="002F7CDF"/>
    <w:rsid w:val="0030041C"/>
    <w:rsid w:val="00301F4F"/>
    <w:rsid w:val="00326ABA"/>
    <w:rsid w:val="00330E14"/>
    <w:rsid w:val="003468F8"/>
    <w:rsid w:val="003566C0"/>
    <w:rsid w:val="00373550"/>
    <w:rsid w:val="003957A8"/>
    <w:rsid w:val="003A0F4B"/>
    <w:rsid w:val="003B0E39"/>
    <w:rsid w:val="003B3796"/>
    <w:rsid w:val="003C5094"/>
    <w:rsid w:val="003F0D2D"/>
    <w:rsid w:val="003F4AFF"/>
    <w:rsid w:val="00420853"/>
    <w:rsid w:val="004427C9"/>
    <w:rsid w:val="00444CCD"/>
    <w:rsid w:val="00444DE0"/>
    <w:rsid w:val="00470081"/>
    <w:rsid w:val="00471902"/>
    <w:rsid w:val="00491BAC"/>
    <w:rsid w:val="00493ECA"/>
    <w:rsid w:val="00495BEA"/>
    <w:rsid w:val="004961A5"/>
    <w:rsid w:val="00497C1E"/>
    <w:rsid w:val="004B6CF7"/>
    <w:rsid w:val="004C2761"/>
    <w:rsid w:val="004C3173"/>
    <w:rsid w:val="004C7A26"/>
    <w:rsid w:val="004D26AD"/>
    <w:rsid w:val="004D674E"/>
    <w:rsid w:val="004E0F50"/>
    <w:rsid w:val="00506089"/>
    <w:rsid w:val="0053062C"/>
    <w:rsid w:val="00560142"/>
    <w:rsid w:val="00566486"/>
    <w:rsid w:val="00571B60"/>
    <w:rsid w:val="00594B24"/>
    <w:rsid w:val="00594F50"/>
    <w:rsid w:val="00595FF3"/>
    <w:rsid w:val="00596D2A"/>
    <w:rsid w:val="005A2F26"/>
    <w:rsid w:val="005A600C"/>
    <w:rsid w:val="005B4BA2"/>
    <w:rsid w:val="005B5E2C"/>
    <w:rsid w:val="005B643C"/>
    <w:rsid w:val="005C16F3"/>
    <w:rsid w:val="005F3213"/>
    <w:rsid w:val="00601BE7"/>
    <w:rsid w:val="00601EBE"/>
    <w:rsid w:val="00610BE6"/>
    <w:rsid w:val="00620200"/>
    <w:rsid w:val="006431E6"/>
    <w:rsid w:val="0064329D"/>
    <w:rsid w:val="006442E7"/>
    <w:rsid w:val="006453A4"/>
    <w:rsid w:val="006557AE"/>
    <w:rsid w:val="00661546"/>
    <w:rsid w:val="00667BB4"/>
    <w:rsid w:val="006723D0"/>
    <w:rsid w:val="006800FF"/>
    <w:rsid w:val="0069009D"/>
    <w:rsid w:val="00691B96"/>
    <w:rsid w:val="00691C0A"/>
    <w:rsid w:val="00695679"/>
    <w:rsid w:val="0069729F"/>
    <w:rsid w:val="006A640B"/>
    <w:rsid w:val="006B13E7"/>
    <w:rsid w:val="006F0DAB"/>
    <w:rsid w:val="006F6116"/>
    <w:rsid w:val="0070481B"/>
    <w:rsid w:val="00707EDC"/>
    <w:rsid w:val="0071019C"/>
    <w:rsid w:val="007102B2"/>
    <w:rsid w:val="00715CAD"/>
    <w:rsid w:val="00720FC1"/>
    <w:rsid w:val="00721886"/>
    <w:rsid w:val="00723118"/>
    <w:rsid w:val="007260E3"/>
    <w:rsid w:val="00731288"/>
    <w:rsid w:val="007347D7"/>
    <w:rsid w:val="00737E4A"/>
    <w:rsid w:val="00744621"/>
    <w:rsid w:val="00745395"/>
    <w:rsid w:val="00752125"/>
    <w:rsid w:val="0076470A"/>
    <w:rsid w:val="0077017E"/>
    <w:rsid w:val="007704CD"/>
    <w:rsid w:val="00787A69"/>
    <w:rsid w:val="0079656E"/>
    <w:rsid w:val="007972D5"/>
    <w:rsid w:val="007A2DC5"/>
    <w:rsid w:val="007D2D53"/>
    <w:rsid w:val="007E0432"/>
    <w:rsid w:val="007E4EDD"/>
    <w:rsid w:val="007E57D3"/>
    <w:rsid w:val="007F7102"/>
    <w:rsid w:val="00814313"/>
    <w:rsid w:val="0082141D"/>
    <w:rsid w:val="008350B2"/>
    <w:rsid w:val="00844ED2"/>
    <w:rsid w:val="00874E5E"/>
    <w:rsid w:val="008A494F"/>
    <w:rsid w:val="008C4A70"/>
    <w:rsid w:val="008D5F96"/>
    <w:rsid w:val="008D76B1"/>
    <w:rsid w:val="008E0F03"/>
    <w:rsid w:val="00941427"/>
    <w:rsid w:val="00941D8F"/>
    <w:rsid w:val="00965148"/>
    <w:rsid w:val="00972AB1"/>
    <w:rsid w:val="009A1E02"/>
    <w:rsid w:val="009A25DB"/>
    <w:rsid w:val="009C2638"/>
    <w:rsid w:val="009D5C39"/>
    <w:rsid w:val="009E5EB8"/>
    <w:rsid w:val="009E648F"/>
    <w:rsid w:val="009F2AAE"/>
    <w:rsid w:val="009F74A0"/>
    <w:rsid w:val="00A044FE"/>
    <w:rsid w:val="00A1483C"/>
    <w:rsid w:val="00A41B30"/>
    <w:rsid w:val="00A4715B"/>
    <w:rsid w:val="00A53AF7"/>
    <w:rsid w:val="00A64959"/>
    <w:rsid w:val="00A66558"/>
    <w:rsid w:val="00A67D35"/>
    <w:rsid w:val="00A74D74"/>
    <w:rsid w:val="00A80B4D"/>
    <w:rsid w:val="00A8446C"/>
    <w:rsid w:val="00A90301"/>
    <w:rsid w:val="00AA133E"/>
    <w:rsid w:val="00AB4026"/>
    <w:rsid w:val="00AD5CE3"/>
    <w:rsid w:val="00AE217F"/>
    <w:rsid w:val="00AE36FB"/>
    <w:rsid w:val="00AE5317"/>
    <w:rsid w:val="00AE6FCD"/>
    <w:rsid w:val="00B06F79"/>
    <w:rsid w:val="00B2656D"/>
    <w:rsid w:val="00B42775"/>
    <w:rsid w:val="00B57BDB"/>
    <w:rsid w:val="00B617A1"/>
    <w:rsid w:val="00B71100"/>
    <w:rsid w:val="00B73B56"/>
    <w:rsid w:val="00B7414D"/>
    <w:rsid w:val="00B846C0"/>
    <w:rsid w:val="00BA09C6"/>
    <w:rsid w:val="00BA2EBD"/>
    <w:rsid w:val="00BA5EC5"/>
    <w:rsid w:val="00BB2933"/>
    <w:rsid w:val="00BE3A9B"/>
    <w:rsid w:val="00BF0B4B"/>
    <w:rsid w:val="00C020F0"/>
    <w:rsid w:val="00C218C4"/>
    <w:rsid w:val="00C22763"/>
    <w:rsid w:val="00C33523"/>
    <w:rsid w:val="00C473D6"/>
    <w:rsid w:val="00C513FA"/>
    <w:rsid w:val="00C63CBC"/>
    <w:rsid w:val="00C6450F"/>
    <w:rsid w:val="00C66567"/>
    <w:rsid w:val="00C81335"/>
    <w:rsid w:val="00CC3045"/>
    <w:rsid w:val="00CC63ED"/>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13C5"/>
    <w:rsid w:val="00E047A9"/>
    <w:rsid w:val="00E22626"/>
    <w:rsid w:val="00E53ADB"/>
    <w:rsid w:val="00E71EC7"/>
    <w:rsid w:val="00E74EBF"/>
    <w:rsid w:val="00E829D2"/>
    <w:rsid w:val="00E873E7"/>
    <w:rsid w:val="00E95BDE"/>
    <w:rsid w:val="00EA79BE"/>
    <w:rsid w:val="00ED7C8A"/>
    <w:rsid w:val="00EF4741"/>
    <w:rsid w:val="00F16831"/>
    <w:rsid w:val="00F16B1D"/>
    <w:rsid w:val="00F54676"/>
    <w:rsid w:val="00F70639"/>
    <w:rsid w:val="00F77423"/>
    <w:rsid w:val="00F82E76"/>
    <w:rsid w:val="00F86D1D"/>
    <w:rsid w:val="00F9477F"/>
    <w:rsid w:val="00FB2FF1"/>
    <w:rsid w:val="00FB3B34"/>
    <w:rsid w:val="00FB44B3"/>
    <w:rsid w:val="00FB712A"/>
    <w:rsid w:val="00FB7D11"/>
    <w:rsid w:val="00FC20CF"/>
    <w:rsid w:val="00FC7B31"/>
    <w:rsid w:val="00FD7FC7"/>
    <w:rsid w:val="00FF60A6"/>
    <w:rsid w:val="049126E9"/>
    <w:rsid w:val="13586288"/>
    <w:rsid w:val="34155AA7"/>
    <w:rsid w:val="39561BA0"/>
    <w:rsid w:val="39963A4D"/>
    <w:rsid w:val="3AC2460B"/>
    <w:rsid w:val="3E43400F"/>
    <w:rsid w:val="492F234A"/>
    <w:rsid w:val="498133D2"/>
    <w:rsid w:val="4DB10A21"/>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87B27"/>
  <w15:docId w15:val="{76BA564A-0906-4059-841C-C693E9B5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Normal (Web)"/>
    <w:basedOn w:val="a"/>
    <w:uiPriority w:val="99"/>
    <w:semiHidden/>
    <w:unhideWhenUsed/>
    <w:qFormat/>
    <w:rPr>
      <w:rFonts w:ascii="Times New Roman" w:hAnsi="Times New Roman" w:cs="Times New Roman"/>
      <w:sz w:val="24"/>
      <w:szCs w:val="24"/>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6</Pages>
  <Words>1433</Words>
  <Characters>8174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290</cp:revision>
  <cp:lastPrinted>2026-06-25T08:08:00Z</cp:lastPrinted>
  <dcterms:created xsi:type="dcterms:W3CDTF">2024-12-26T12:44:00Z</dcterms:created>
  <dcterms:modified xsi:type="dcterms:W3CDTF">2026-09-01T11:18:00Z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1049-12.1.0.28485</vt:lpwstr>
  </property>
  <property fmtid="{D5CDD505-2E9C-101B-9397-08002B2CF9AE}" pid="4" name="ICV">
    <vt:lpwstr>2413360E6E4A4D0194631FA147056FF5_13</vt:lpwstr>
  </property>
</Properties>
</file>