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14D0C" w:rsidRDefault="00214D0C" w:rsidP="00214D0C">
      <w:pPr>
        <w:jc w:val="center"/>
        <w:rPr>
          <w:rFonts w:ascii="GHEA Grapalat" w:hAnsi="GHEA Grapalat"/>
        </w:rPr>
      </w:pPr>
      <w:r>
        <w:rPr>
          <w:rFonts w:ascii="GHEA Grapalat" w:hAnsi="GHEA Grapalat"/>
          <w:b/>
          <w:bCs/>
          <w:lang w:val="hy-AM"/>
        </w:rPr>
        <w:t>ՀՐԱՊԱՐԱԿԱՅԻՆ ԾԱՆՈւՑՈւՄ</w:t>
      </w:r>
    </w:p>
    <w:p w:rsidR="00214D0C" w:rsidRDefault="00214D0C" w:rsidP="00214D0C">
      <w:pPr>
        <w:ind w:firstLine="720"/>
        <w:jc w:val="center"/>
        <w:rPr>
          <w:rFonts w:ascii="GHEA Grapalat" w:hAnsi="GHEA Grapalat"/>
          <w:lang w:val="hy-AM"/>
        </w:rPr>
      </w:pPr>
      <w:r>
        <w:rPr>
          <w:rFonts w:ascii="GHEA Grapalat" w:hAnsi="GHEA Grapalat"/>
          <w:b/>
          <w:bCs/>
          <w:lang w:val="hy-AM"/>
        </w:rPr>
        <w:t xml:space="preserve">ՀՀ Շիրակի մարզի Գյումրի համայնքը հրավիրում է աճուրդի, որը տեղի կունենա 2026թ. </w:t>
      </w:r>
      <w:r w:rsidR="003A70B0">
        <w:rPr>
          <w:rFonts w:ascii="GHEA Grapalat" w:hAnsi="GHEA Grapalat"/>
          <w:b/>
          <w:bCs/>
          <w:lang w:val="hy-AM"/>
        </w:rPr>
        <w:t>նոյեմբերի</w:t>
      </w:r>
      <w:r>
        <w:rPr>
          <w:rFonts w:ascii="GHEA Grapalat" w:hAnsi="GHEA Grapalat"/>
          <w:b/>
          <w:bCs/>
          <w:lang w:val="hy-AM"/>
        </w:rPr>
        <w:t xml:space="preserve"> </w:t>
      </w:r>
      <w:r w:rsidR="003A70B0">
        <w:rPr>
          <w:rFonts w:ascii="GHEA Grapalat" w:hAnsi="GHEA Grapalat"/>
          <w:b/>
          <w:bCs/>
          <w:lang w:val="hy-AM"/>
        </w:rPr>
        <w:t>30</w:t>
      </w:r>
      <w:r>
        <w:rPr>
          <w:rFonts w:ascii="GHEA Grapalat" w:hAnsi="GHEA Grapalat"/>
          <w:b/>
          <w:bCs/>
          <w:lang w:val="hy-AM"/>
        </w:rPr>
        <w:t xml:space="preserve">-ին, ժամը՝ 11։00ին </w:t>
      </w:r>
      <w:r w:rsidR="000E00F3">
        <w:fldChar w:fldCharType="begin"/>
      </w:r>
      <w:r w:rsidR="000E00F3" w:rsidRPr="000E00F3">
        <w:rPr>
          <w:lang w:val="hy-AM"/>
        </w:rPr>
        <w:instrText xml:space="preserve"> HYPERLINK "https://www.e-auctions.am" </w:instrText>
      </w:r>
      <w:r w:rsidR="000E00F3">
        <w:fldChar w:fldCharType="separate"/>
      </w:r>
      <w:r w:rsidRPr="00214D0C">
        <w:rPr>
          <w:rStyle w:val="a3"/>
          <w:rFonts w:ascii="GHEA Grapalat" w:eastAsiaTheme="majorEastAsia" w:hAnsi="GHEA Grapalat"/>
          <w:b/>
          <w:bCs/>
          <w:lang w:val="hy-AM"/>
        </w:rPr>
        <w:t>https://www.e-auctions.am</w:t>
      </w:r>
      <w:r w:rsidR="000E00F3">
        <w:rPr>
          <w:rStyle w:val="a3"/>
          <w:rFonts w:ascii="GHEA Grapalat" w:eastAsiaTheme="majorEastAsia" w:hAnsi="GHEA Grapalat"/>
          <w:b/>
          <w:bCs/>
          <w:lang w:val="hy-AM"/>
        </w:rPr>
        <w:fldChar w:fldCharType="end"/>
      </w:r>
      <w:r>
        <w:rPr>
          <w:rFonts w:ascii="GHEA Grapalat" w:hAnsi="GHEA Grapalat"/>
          <w:b/>
          <w:bCs/>
          <w:lang w:val="hy-AM"/>
        </w:rPr>
        <w:t xml:space="preserve"> կայքի միջոցով։</w:t>
      </w:r>
    </w:p>
    <w:p w:rsidR="00214D0C" w:rsidRDefault="00214D0C" w:rsidP="00214D0C">
      <w:pPr>
        <w:jc w:val="center"/>
        <w:rPr>
          <w:rFonts w:ascii="GHEA Grapalat" w:hAnsi="GHEA Grapalat"/>
          <w:b/>
          <w:bCs/>
          <w:lang w:val="hy-AM"/>
        </w:rPr>
      </w:pPr>
    </w:p>
    <w:p w:rsidR="004C6742" w:rsidRDefault="004C6742" w:rsidP="004C6742">
      <w:pPr>
        <w:jc w:val="center"/>
        <w:rPr>
          <w:rFonts w:ascii="GHEA Grapalat" w:hAnsi="GHEA Grapalat"/>
          <w:lang w:val="hy-AM"/>
        </w:rPr>
      </w:pPr>
      <w:bookmarkStart w:id="0" w:name="_Hlk181874982"/>
      <w:r>
        <w:rPr>
          <w:rFonts w:ascii="GHEA Grapalat" w:hAnsi="GHEA Grapalat"/>
          <w:b/>
          <w:bCs/>
          <w:lang w:val="hy-AM"/>
        </w:rPr>
        <w:t>ԷԼԵԿՏՐՈՆԱՅԻՆ ԱՃՈւՐԴՈՎ ՎԱՃԱՌՎՈւՄ Է</w:t>
      </w:r>
    </w:p>
    <w:p w:rsidR="004C6742" w:rsidRDefault="004C6742" w:rsidP="004C6742">
      <w:pPr>
        <w:ind w:firstLine="720"/>
        <w:jc w:val="center"/>
        <w:rPr>
          <w:rFonts w:ascii="GHEA Grapalat" w:hAnsi="GHEA Grapalat"/>
          <w:b/>
          <w:bCs/>
          <w:lang w:val="hy-AM"/>
        </w:rPr>
      </w:pPr>
      <w:bookmarkStart w:id="1" w:name="_Hlk181692298"/>
      <w:r>
        <w:rPr>
          <w:rFonts w:ascii="GHEA Grapalat" w:hAnsi="GHEA Grapalat"/>
          <w:b/>
          <w:bCs/>
          <w:lang w:val="hy-AM"/>
        </w:rPr>
        <w:t xml:space="preserve">ՀՀ Շիրակի մարզի Գյումրի համայնքի ավագանու 2026 թվականի </w:t>
      </w:r>
      <w:r w:rsidR="00ED5E3F">
        <w:rPr>
          <w:rFonts w:ascii="GHEA Grapalat" w:hAnsi="GHEA Grapalat"/>
          <w:b/>
          <w:bCs/>
          <w:lang w:val="hy-AM"/>
        </w:rPr>
        <w:t>հուլիսի 15</w:t>
      </w:r>
      <w:r>
        <w:rPr>
          <w:rFonts w:ascii="GHEA Grapalat" w:hAnsi="GHEA Grapalat"/>
          <w:b/>
          <w:bCs/>
          <w:lang w:val="hy-AM"/>
        </w:rPr>
        <w:t xml:space="preserve">-ի թիվ </w:t>
      </w:r>
      <w:r w:rsidR="00ED5E3F">
        <w:rPr>
          <w:rFonts w:ascii="GHEA Grapalat" w:hAnsi="GHEA Grapalat"/>
          <w:b/>
          <w:bCs/>
          <w:lang w:val="hy-AM"/>
        </w:rPr>
        <w:t>127</w:t>
      </w:r>
      <w:r>
        <w:rPr>
          <w:rFonts w:ascii="GHEA Grapalat" w:hAnsi="GHEA Grapalat"/>
          <w:b/>
          <w:bCs/>
          <w:lang w:val="hy-AM"/>
        </w:rPr>
        <w:t>-Ա</w:t>
      </w:r>
      <w:r w:rsidR="00EE267A">
        <w:rPr>
          <w:rFonts w:ascii="GHEA Grapalat" w:hAnsi="GHEA Grapalat"/>
          <w:b/>
          <w:bCs/>
          <w:lang w:val="hy-AM"/>
        </w:rPr>
        <w:t xml:space="preserve">, </w:t>
      </w:r>
      <w:r>
        <w:rPr>
          <w:rFonts w:ascii="GHEA Grapalat" w:hAnsi="GHEA Grapalat"/>
          <w:b/>
          <w:bCs/>
          <w:lang w:val="hy-AM"/>
        </w:rPr>
        <w:t xml:space="preserve"> </w:t>
      </w:r>
      <w:r w:rsidR="00EE267A">
        <w:rPr>
          <w:rFonts w:ascii="GHEA Grapalat" w:hAnsi="GHEA Grapalat"/>
          <w:b/>
          <w:bCs/>
          <w:lang w:val="hy-AM"/>
        </w:rPr>
        <w:t xml:space="preserve">Գյումրի համայնքի ավագանու 2026 թվականի </w:t>
      </w:r>
      <w:r w:rsidR="00EE267A">
        <w:rPr>
          <w:rFonts w:ascii="GHEA Grapalat" w:hAnsi="GHEA Grapalat"/>
          <w:b/>
          <w:bCs/>
          <w:lang w:val="hy-AM"/>
        </w:rPr>
        <w:t>սեպտեմբերի</w:t>
      </w:r>
      <w:r w:rsidR="00EE267A">
        <w:rPr>
          <w:rFonts w:ascii="GHEA Grapalat" w:hAnsi="GHEA Grapalat"/>
          <w:b/>
          <w:bCs/>
          <w:lang w:val="hy-AM"/>
        </w:rPr>
        <w:t xml:space="preserve"> 15-ի թիվ </w:t>
      </w:r>
      <w:r w:rsidR="00EE267A">
        <w:rPr>
          <w:rFonts w:ascii="GHEA Grapalat" w:hAnsi="GHEA Grapalat"/>
          <w:b/>
          <w:bCs/>
          <w:lang w:val="hy-AM"/>
        </w:rPr>
        <w:t>161</w:t>
      </w:r>
      <w:r w:rsidR="00EE267A">
        <w:rPr>
          <w:rFonts w:ascii="GHEA Grapalat" w:hAnsi="GHEA Grapalat"/>
          <w:b/>
          <w:bCs/>
          <w:lang w:val="hy-AM"/>
        </w:rPr>
        <w:t>-Ա</w:t>
      </w:r>
      <w:r>
        <w:rPr>
          <w:rFonts w:ascii="GHEA Grapalat" w:hAnsi="GHEA Grapalat"/>
          <w:b/>
          <w:bCs/>
          <w:lang w:val="hy-AM"/>
        </w:rPr>
        <w:t xml:space="preserve"> ՀՀ Շիրակի մարզի Գյումրի համայնքի ղեկավարի 2026 թվականի </w:t>
      </w:r>
      <w:r w:rsidR="003A70B0">
        <w:rPr>
          <w:rFonts w:ascii="GHEA Grapalat" w:hAnsi="GHEA Grapalat"/>
          <w:b/>
          <w:bCs/>
          <w:lang w:val="hy-AM"/>
        </w:rPr>
        <w:t>հոկտեմբերի</w:t>
      </w:r>
      <w:r>
        <w:rPr>
          <w:rFonts w:ascii="GHEA Grapalat" w:hAnsi="GHEA Grapalat"/>
          <w:b/>
          <w:bCs/>
          <w:lang w:val="hy-AM"/>
        </w:rPr>
        <w:t xml:space="preserve"> </w:t>
      </w:r>
      <w:r w:rsidR="00ED5E3F">
        <w:rPr>
          <w:rFonts w:ascii="GHEA Grapalat" w:hAnsi="GHEA Grapalat"/>
          <w:b/>
          <w:bCs/>
          <w:lang w:val="hy-AM"/>
        </w:rPr>
        <w:t>0</w:t>
      </w:r>
      <w:r w:rsidR="003A70B0">
        <w:rPr>
          <w:rFonts w:ascii="GHEA Grapalat" w:hAnsi="GHEA Grapalat"/>
          <w:b/>
          <w:bCs/>
          <w:lang w:val="hy-AM"/>
        </w:rPr>
        <w:t>6</w:t>
      </w:r>
      <w:r>
        <w:rPr>
          <w:rFonts w:ascii="GHEA Grapalat" w:hAnsi="GHEA Grapalat"/>
          <w:b/>
          <w:bCs/>
          <w:lang w:val="hy-AM"/>
        </w:rPr>
        <w:t xml:space="preserve">-ի թիվ </w:t>
      </w:r>
      <w:r w:rsidR="003A70B0">
        <w:rPr>
          <w:rFonts w:ascii="GHEA Grapalat" w:hAnsi="GHEA Grapalat"/>
          <w:b/>
          <w:bCs/>
          <w:lang w:val="hy-AM"/>
        </w:rPr>
        <w:t>2855</w:t>
      </w:r>
      <w:r>
        <w:rPr>
          <w:rFonts w:ascii="GHEA Grapalat" w:hAnsi="GHEA Grapalat"/>
          <w:b/>
          <w:bCs/>
          <w:lang w:val="hy-AM"/>
        </w:rPr>
        <w:t>-Ա որոշման համաձայն</w:t>
      </w:r>
      <w:bookmarkEnd w:id="1"/>
      <w:r>
        <w:rPr>
          <w:rFonts w:ascii="GHEA Grapalat" w:hAnsi="GHEA Grapalat"/>
          <w:b/>
          <w:bCs/>
          <w:lang w:val="hy-AM"/>
        </w:rPr>
        <w:t xml:space="preserve"> օտարման ենթակա ՀՀ Շիրակի մարզի Գյումրի համայնքի սեփականություն հանդիսացող  անշարժ գույքը</w:t>
      </w:r>
    </w:p>
    <w:p w:rsidR="00214D0C" w:rsidRDefault="00214D0C" w:rsidP="00214D0C">
      <w:pPr>
        <w:ind w:firstLine="720"/>
        <w:jc w:val="center"/>
        <w:rPr>
          <w:rFonts w:ascii="GHEA Grapalat" w:hAnsi="GHEA Grapalat"/>
          <w:b/>
          <w:bCs/>
          <w:lang w:val="hy-AM"/>
        </w:rPr>
      </w:pPr>
    </w:p>
    <w:tbl>
      <w:tblPr>
        <w:tblW w:w="1295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33"/>
        <w:gridCol w:w="1022"/>
        <w:gridCol w:w="1217"/>
        <w:gridCol w:w="1454"/>
        <w:gridCol w:w="1441"/>
        <w:gridCol w:w="1098"/>
        <w:gridCol w:w="1271"/>
        <w:gridCol w:w="1271"/>
        <w:gridCol w:w="1129"/>
        <w:gridCol w:w="1295"/>
        <w:gridCol w:w="1226"/>
      </w:tblGrid>
      <w:tr w:rsidR="006D4D29" w:rsidRPr="00C27E3E" w:rsidTr="006D4D29">
        <w:trPr>
          <w:trHeight w:val="1933"/>
          <w:jc w:val="center"/>
        </w:trPr>
        <w:tc>
          <w:tcPr>
            <w:tcW w:w="533" w:type="dxa"/>
            <w:tcBorders>
              <w:top w:val="single" w:sz="4" w:space="0" w:color="auto"/>
              <w:left w:val="single" w:sz="4" w:space="0" w:color="auto"/>
              <w:bottom w:val="single" w:sz="4" w:space="0" w:color="auto"/>
              <w:right w:val="single" w:sz="4" w:space="0" w:color="auto"/>
            </w:tcBorders>
            <w:vAlign w:val="center"/>
            <w:hideMark/>
          </w:tcPr>
          <w:bookmarkEnd w:id="0"/>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022"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17"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1454"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44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098"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71"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129"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95"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226" w:type="dxa"/>
            <w:tcBorders>
              <w:top w:val="single" w:sz="4" w:space="0" w:color="auto"/>
              <w:left w:val="single" w:sz="4" w:space="0" w:color="auto"/>
              <w:bottom w:val="single" w:sz="4" w:space="0" w:color="auto"/>
              <w:right w:val="single" w:sz="4" w:space="0" w:color="auto"/>
            </w:tcBorders>
            <w:vAlign w:val="center"/>
            <w:hideMark/>
          </w:tcPr>
          <w:p w:rsidR="006D4D29" w:rsidRDefault="006D4D29" w:rsidP="00827D4C">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rsidR="006D4D29" w:rsidRDefault="006D4D29" w:rsidP="00827D4C">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6D4D29" w:rsidRPr="00214D0C" w:rsidTr="006D4D29">
        <w:trPr>
          <w:trHeight w:val="1781"/>
          <w:jc w:val="center"/>
        </w:trPr>
        <w:tc>
          <w:tcPr>
            <w:tcW w:w="533" w:type="dxa"/>
            <w:tcBorders>
              <w:top w:val="single" w:sz="4" w:space="0" w:color="auto"/>
              <w:left w:val="single" w:sz="4" w:space="0" w:color="auto"/>
              <w:bottom w:val="single" w:sz="4" w:space="0" w:color="auto"/>
              <w:right w:val="single" w:sz="4" w:space="0" w:color="auto"/>
            </w:tcBorders>
            <w:noWrap/>
            <w:vAlign w:val="center"/>
          </w:tcPr>
          <w:p w:rsidR="006D4D29" w:rsidRDefault="006D4D29" w:rsidP="00827D4C">
            <w:pPr>
              <w:spacing w:line="276" w:lineRule="auto"/>
              <w:jc w:val="center"/>
              <w:rPr>
                <w:rFonts w:ascii="GHEA Grapalat" w:hAnsi="GHEA Grapalat" w:cs="Calibri"/>
                <w:kern w:val="2"/>
                <w:sz w:val="16"/>
                <w:szCs w:val="16"/>
                <w:lang w:val="hy-AM"/>
                <w14:ligatures w14:val="standardContextual"/>
              </w:rPr>
            </w:pPr>
          </w:p>
        </w:tc>
        <w:tc>
          <w:tcPr>
            <w:tcW w:w="1022" w:type="dxa"/>
            <w:tcBorders>
              <w:top w:val="single" w:sz="4" w:space="0" w:color="auto"/>
              <w:left w:val="single" w:sz="4" w:space="0" w:color="auto"/>
              <w:bottom w:val="single" w:sz="4" w:space="0" w:color="auto"/>
              <w:right w:val="single" w:sz="4" w:space="0" w:color="auto"/>
            </w:tcBorders>
            <w:shd w:val="clear" w:color="auto" w:fill="auto"/>
            <w:noWrap/>
            <w:vAlign w:val="center"/>
          </w:tcPr>
          <w:p w:rsidR="006D4D29" w:rsidRPr="00682E13" w:rsidRDefault="006D4D29" w:rsidP="00214D0C">
            <w:pPr>
              <w:spacing w:line="276" w:lineRule="auto"/>
              <w:jc w:val="center"/>
              <w:rPr>
                <w:kern w:val="2"/>
                <w:sz w:val="22"/>
                <w:szCs w:val="22"/>
                <w14:ligatures w14:val="standardContextual"/>
              </w:rPr>
            </w:pPr>
          </w:p>
        </w:tc>
        <w:tc>
          <w:tcPr>
            <w:tcW w:w="1217" w:type="dxa"/>
            <w:tcBorders>
              <w:top w:val="single" w:sz="4" w:space="0" w:color="auto"/>
              <w:left w:val="single" w:sz="4" w:space="0" w:color="auto"/>
              <w:bottom w:val="single" w:sz="4" w:space="0" w:color="auto"/>
              <w:right w:val="single" w:sz="4" w:space="0" w:color="auto"/>
            </w:tcBorders>
            <w:shd w:val="clear" w:color="auto" w:fill="FFFFFF"/>
            <w:vAlign w:val="center"/>
          </w:tcPr>
          <w:p w:rsidR="006D4D29" w:rsidRPr="006D4D29" w:rsidRDefault="006D4D29" w:rsidP="00214D0C">
            <w:pPr>
              <w:spacing w:line="276" w:lineRule="auto"/>
              <w:jc w:val="center"/>
              <w:rPr>
                <w:sz w:val="22"/>
                <w:szCs w:val="22"/>
                <w:lang w:val="hy-AM"/>
              </w:rPr>
            </w:pPr>
            <w:r>
              <w:rPr>
                <w:sz w:val="22"/>
                <w:szCs w:val="22"/>
                <w:lang w:val="hy-AM"/>
              </w:rPr>
              <w:t>Անշարժ գույք</w:t>
            </w:r>
          </w:p>
        </w:tc>
        <w:tc>
          <w:tcPr>
            <w:tcW w:w="1454" w:type="dxa"/>
            <w:tcBorders>
              <w:top w:val="single" w:sz="4" w:space="0" w:color="auto"/>
              <w:left w:val="single" w:sz="4" w:space="0" w:color="auto"/>
              <w:bottom w:val="single" w:sz="4" w:space="0" w:color="auto"/>
              <w:right w:val="single" w:sz="4" w:space="0" w:color="auto"/>
            </w:tcBorders>
            <w:vAlign w:val="center"/>
          </w:tcPr>
          <w:p w:rsidR="006D4D29" w:rsidRPr="00ED5E3F" w:rsidRDefault="006D4D29" w:rsidP="00EE267A">
            <w:pPr>
              <w:spacing w:line="276" w:lineRule="auto"/>
              <w:jc w:val="center"/>
              <w:rPr>
                <w:sz w:val="22"/>
                <w:szCs w:val="22"/>
                <w:lang w:val="hy-AM"/>
              </w:rPr>
            </w:pPr>
            <w:r w:rsidRPr="00F26EF9">
              <w:rPr>
                <w:sz w:val="22"/>
                <w:szCs w:val="22"/>
                <w:lang w:val="hy-AM"/>
              </w:rPr>
              <w:t xml:space="preserve">Մարզ Շիրակ,Գյումրի  համայնք, </w:t>
            </w:r>
            <w:r w:rsidR="00EE267A">
              <w:rPr>
                <w:sz w:val="22"/>
                <w:szCs w:val="22"/>
                <w:lang w:val="hy-AM"/>
              </w:rPr>
              <w:t>Շիրակացու</w:t>
            </w:r>
            <w:r w:rsidR="003A70B0">
              <w:rPr>
                <w:sz w:val="22"/>
                <w:szCs w:val="22"/>
                <w:lang w:val="hy-AM"/>
              </w:rPr>
              <w:t xml:space="preserve">փողոց </w:t>
            </w:r>
            <w:r w:rsidR="00EE267A">
              <w:rPr>
                <w:sz w:val="22"/>
                <w:szCs w:val="22"/>
                <w:lang w:val="hy-AM"/>
              </w:rPr>
              <w:t>11/34</w:t>
            </w:r>
            <w:r w:rsidR="00682E13">
              <w:rPr>
                <w:sz w:val="22"/>
                <w:szCs w:val="22"/>
                <w:lang w:val="hy-AM"/>
              </w:rPr>
              <w:t xml:space="preserve"> </w:t>
            </w:r>
          </w:p>
        </w:tc>
        <w:tc>
          <w:tcPr>
            <w:tcW w:w="1441" w:type="dxa"/>
            <w:tcBorders>
              <w:top w:val="single" w:sz="4" w:space="0" w:color="auto"/>
              <w:left w:val="single" w:sz="4" w:space="0" w:color="auto"/>
              <w:bottom w:val="single" w:sz="4" w:space="0" w:color="auto"/>
              <w:right w:val="single" w:sz="4" w:space="0" w:color="auto"/>
            </w:tcBorders>
            <w:vAlign w:val="center"/>
          </w:tcPr>
          <w:p w:rsidR="006D4D29" w:rsidRPr="00ED5E3F" w:rsidRDefault="00EE267A" w:rsidP="00214D0C">
            <w:pPr>
              <w:spacing w:line="276" w:lineRule="auto"/>
              <w:jc w:val="center"/>
              <w:rPr>
                <w:sz w:val="22"/>
                <w:szCs w:val="22"/>
                <w:lang w:val="hy-AM"/>
              </w:rPr>
            </w:pPr>
            <w:r>
              <w:rPr>
                <w:sz w:val="22"/>
                <w:szCs w:val="22"/>
                <w:lang w:val="hy-AM"/>
              </w:rPr>
              <w:t>49,33</w:t>
            </w:r>
          </w:p>
        </w:tc>
        <w:tc>
          <w:tcPr>
            <w:tcW w:w="1098" w:type="dxa"/>
            <w:tcBorders>
              <w:top w:val="single" w:sz="4" w:space="0" w:color="auto"/>
              <w:left w:val="single" w:sz="4" w:space="0" w:color="auto"/>
              <w:bottom w:val="single" w:sz="4" w:space="0" w:color="auto"/>
              <w:right w:val="single" w:sz="4" w:space="0" w:color="auto"/>
            </w:tcBorders>
            <w:vAlign w:val="center"/>
          </w:tcPr>
          <w:p w:rsidR="006D4D29" w:rsidRPr="006D4D29" w:rsidRDefault="00EE267A" w:rsidP="00214D0C">
            <w:pPr>
              <w:spacing w:line="276" w:lineRule="auto"/>
              <w:jc w:val="center"/>
              <w:rPr>
                <w:sz w:val="22"/>
                <w:szCs w:val="22"/>
                <w:lang w:val="hy-AM"/>
              </w:rPr>
            </w:pPr>
            <w:r>
              <w:rPr>
                <w:sz w:val="22"/>
                <w:szCs w:val="22"/>
                <w:lang w:val="hy-AM"/>
              </w:rPr>
              <w:t>0,00577</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EE267A" w:rsidP="00214D0C">
            <w:pPr>
              <w:spacing w:line="276" w:lineRule="auto"/>
              <w:jc w:val="center"/>
              <w:rPr>
                <w:sz w:val="22"/>
                <w:szCs w:val="22"/>
                <w:lang w:val="hy-AM"/>
              </w:rPr>
            </w:pPr>
            <w:r>
              <w:rPr>
                <w:sz w:val="22"/>
                <w:szCs w:val="22"/>
                <w:lang w:val="hy-AM"/>
              </w:rPr>
              <w:t>3554000</w:t>
            </w:r>
          </w:p>
        </w:tc>
        <w:tc>
          <w:tcPr>
            <w:tcW w:w="1271" w:type="dxa"/>
            <w:tcBorders>
              <w:top w:val="single" w:sz="4" w:space="0" w:color="auto"/>
              <w:left w:val="single" w:sz="4" w:space="0" w:color="auto"/>
              <w:bottom w:val="single" w:sz="4" w:space="0" w:color="auto"/>
              <w:right w:val="single" w:sz="4" w:space="0" w:color="auto"/>
            </w:tcBorders>
            <w:vAlign w:val="center"/>
          </w:tcPr>
          <w:p w:rsidR="006D4D29" w:rsidRPr="006D4D29" w:rsidRDefault="006D4D29" w:rsidP="00214D0C">
            <w:pPr>
              <w:spacing w:line="276" w:lineRule="auto"/>
              <w:jc w:val="center"/>
              <w:rPr>
                <w:sz w:val="22"/>
                <w:szCs w:val="22"/>
                <w:lang w:val="hy-AM"/>
              </w:rPr>
            </w:pPr>
            <w:r w:rsidRPr="006D4D29">
              <w:rPr>
                <w:sz w:val="22"/>
                <w:szCs w:val="22"/>
                <w:lang w:val="hy-AM"/>
              </w:rPr>
              <w:t>0</w:t>
            </w:r>
          </w:p>
        </w:tc>
        <w:tc>
          <w:tcPr>
            <w:tcW w:w="1129" w:type="dxa"/>
            <w:tcBorders>
              <w:top w:val="single" w:sz="4" w:space="0" w:color="auto"/>
              <w:left w:val="single" w:sz="4" w:space="0" w:color="auto"/>
              <w:bottom w:val="single" w:sz="4" w:space="0" w:color="auto"/>
              <w:right w:val="single" w:sz="4" w:space="0" w:color="auto"/>
            </w:tcBorders>
            <w:vAlign w:val="center"/>
          </w:tcPr>
          <w:p w:rsidR="006D4D29" w:rsidRPr="006D4D29" w:rsidRDefault="00EE267A" w:rsidP="00214D0C">
            <w:pPr>
              <w:spacing w:line="276" w:lineRule="auto"/>
              <w:jc w:val="center"/>
              <w:rPr>
                <w:sz w:val="22"/>
                <w:szCs w:val="22"/>
                <w:lang w:val="hy-AM"/>
              </w:rPr>
            </w:pPr>
            <w:r>
              <w:rPr>
                <w:sz w:val="22"/>
                <w:szCs w:val="22"/>
                <w:lang w:val="hy-AM"/>
              </w:rPr>
              <w:t>4000000</w:t>
            </w:r>
          </w:p>
        </w:tc>
        <w:tc>
          <w:tcPr>
            <w:tcW w:w="1295" w:type="dxa"/>
            <w:tcBorders>
              <w:top w:val="single" w:sz="4" w:space="0" w:color="auto"/>
              <w:left w:val="single" w:sz="4" w:space="0" w:color="auto"/>
              <w:bottom w:val="single" w:sz="4" w:space="0" w:color="auto"/>
              <w:right w:val="single" w:sz="4" w:space="0" w:color="auto"/>
            </w:tcBorders>
            <w:vAlign w:val="center"/>
          </w:tcPr>
          <w:p w:rsidR="006D4D29" w:rsidRPr="00F26EF9" w:rsidRDefault="00EE267A" w:rsidP="00214D0C">
            <w:pPr>
              <w:spacing w:line="276" w:lineRule="auto"/>
              <w:jc w:val="center"/>
              <w:rPr>
                <w:sz w:val="22"/>
                <w:szCs w:val="22"/>
                <w:lang w:val="hy-AM"/>
              </w:rPr>
            </w:pPr>
            <w:r>
              <w:rPr>
                <w:sz w:val="22"/>
                <w:szCs w:val="22"/>
                <w:lang w:val="hy-AM"/>
              </w:rPr>
              <w:t>1200000</w:t>
            </w:r>
          </w:p>
        </w:tc>
        <w:tc>
          <w:tcPr>
            <w:tcW w:w="1226" w:type="dxa"/>
            <w:tcBorders>
              <w:top w:val="single" w:sz="4" w:space="0" w:color="auto"/>
              <w:left w:val="single" w:sz="4" w:space="0" w:color="auto"/>
              <w:bottom w:val="single" w:sz="4" w:space="0" w:color="auto"/>
              <w:right w:val="single" w:sz="4" w:space="0" w:color="auto"/>
            </w:tcBorders>
            <w:shd w:val="clear" w:color="auto" w:fill="FFFFFF" w:themeFill="background1"/>
            <w:vAlign w:val="center"/>
          </w:tcPr>
          <w:p w:rsidR="006D4D29" w:rsidRPr="006D4D29" w:rsidRDefault="00EE267A" w:rsidP="00827D4C">
            <w:pPr>
              <w:spacing w:line="276" w:lineRule="auto"/>
              <w:jc w:val="center"/>
              <w:rPr>
                <w:sz w:val="22"/>
                <w:szCs w:val="22"/>
                <w:lang w:val="hy-AM"/>
              </w:rPr>
            </w:pPr>
            <w:r>
              <w:rPr>
                <w:sz w:val="22"/>
                <w:szCs w:val="22"/>
                <w:lang w:val="hy-AM"/>
              </w:rPr>
              <w:t>50000</w:t>
            </w:r>
          </w:p>
        </w:tc>
      </w:tr>
    </w:tbl>
    <w:p w:rsidR="00214D0C" w:rsidRDefault="00214D0C" w:rsidP="00214D0C">
      <w:pPr>
        <w:ind w:left="284" w:firstLine="283"/>
        <w:rPr>
          <w:rFonts w:ascii="GHEA Grapalat" w:hAnsi="GHEA Grapalat"/>
          <w:lang w:val="hy-AM"/>
        </w:rPr>
      </w:pP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w:t>
      </w:r>
      <w:r w:rsidR="00032F5E" w:rsidRPr="00032F5E">
        <w:rPr>
          <w:rFonts w:ascii="GHEA Grapalat" w:hAnsi="GHEA Grapalat"/>
          <w:b/>
          <w:bCs/>
          <w:i/>
          <w:iCs/>
          <w:sz w:val="20"/>
          <w:szCs w:val="20"/>
          <w:lang w:val="hy-AM"/>
        </w:rPr>
        <w:t>ՀՀ Շիրակի մարզի Գյումր</w:t>
      </w:r>
      <w:r w:rsidR="00032F5E">
        <w:rPr>
          <w:rFonts w:ascii="GHEA Grapalat" w:hAnsi="GHEA Grapalat"/>
          <w:b/>
          <w:bCs/>
          <w:i/>
          <w:iCs/>
          <w:sz w:val="20"/>
          <w:szCs w:val="20"/>
          <w:lang w:val="hy-AM"/>
        </w:rPr>
        <w:t>ու</w:t>
      </w:r>
      <w:r w:rsidR="00032F5E" w:rsidRPr="00032F5E">
        <w:rPr>
          <w:rFonts w:ascii="GHEA Grapalat" w:hAnsi="GHEA Grapalat"/>
          <w:b/>
          <w:bCs/>
          <w:i/>
          <w:iCs/>
          <w:sz w:val="20"/>
          <w:szCs w:val="20"/>
          <w:lang w:val="hy-AM"/>
        </w:rPr>
        <w:t xml:space="preserve"> համայնք</w:t>
      </w:r>
      <w:r w:rsidR="00032F5E">
        <w:rPr>
          <w:rFonts w:ascii="GHEA Grapalat" w:hAnsi="GHEA Grapalat"/>
          <w:b/>
          <w:bCs/>
          <w:i/>
          <w:iCs/>
          <w:sz w:val="20"/>
          <w:szCs w:val="20"/>
          <w:lang w:val="hy-AM"/>
        </w:rPr>
        <w:t>ապետարան Վարդանանց 1 հասցե։</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մասնակցության համար Էլեկտրոնային համակարգում (</w:t>
      </w:r>
      <w:hyperlink r:id="rId4" w:history="1">
        <w:r>
          <w:rPr>
            <w:rStyle w:val="a3"/>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rsidR="00214D0C" w:rsidRDefault="00214D0C" w:rsidP="00214D0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rsidR="00214D0C" w:rsidRDefault="00214D0C" w:rsidP="00214D0C">
      <w:pPr>
        <w:ind w:left="284" w:firstLine="283"/>
        <w:jc w:val="both"/>
        <w:rPr>
          <w:rFonts w:ascii="GHEA Grapalat" w:hAnsi="GHEA Grapalat"/>
          <w:sz w:val="20"/>
          <w:szCs w:val="20"/>
          <w:lang w:val="hy-AM"/>
        </w:rPr>
      </w:pPr>
      <w:bookmarkStart w:id="2" w:name="_Hlk204255994"/>
      <w:r>
        <w:rPr>
          <w:rFonts w:ascii="GHEA Grapalat" w:hAnsi="GHEA Grapalat"/>
          <w:b/>
          <w:bCs/>
          <w:i/>
          <w:iCs/>
          <w:sz w:val="20"/>
          <w:szCs w:val="20"/>
          <w:lang w:val="hy-AM"/>
        </w:rPr>
        <w:t>* Աճուրդի վերաբերյալ անհրաժեշտ և լրացուցիչ տեղեկատվություն ու տեխնիկական աջակցություն ստանալու համար Մասնակիցները կարող են զանգահարել</w:t>
      </w:r>
      <w:r w:rsidR="00032F5E">
        <w:rPr>
          <w:rFonts w:ascii="GHEA Grapalat" w:hAnsi="GHEA Grapalat"/>
          <w:b/>
          <w:bCs/>
          <w:i/>
          <w:iCs/>
          <w:sz w:val="20"/>
          <w:szCs w:val="20"/>
          <w:lang w:val="hy-AM"/>
        </w:rPr>
        <w:t xml:space="preserve"> </w:t>
      </w:r>
      <w:r>
        <w:rPr>
          <w:rFonts w:ascii="GHEA Grapalat" w:hAnsi="GHEA Grapalat"/>
          <w:b/>
          <w:bCs/>
          <w:i/>
          <w:iCs/>
          <w:sz w:val="20"/>
          <w:szCs w:val="20"/>
          <w:lang w:val="hy-AM"/>
        </w:rPr>
        <w:t xml:space="preserve"> </w:t>
      </w:r>
      <w:r w:rsidR="00032F5E">
        <w:rPr>
          <w:rFonts w:ascii="GHEA Grapalat" w:hAnsi="GHEA Grapalat"/>
          <w:b/>
          <w:bCs/>
          <w:i/>
          <w:iCs/>
          <w:sz w:val="20"/>
          <w:szCs w:val="20"/>
          <w:lang w:val="hy-AM"/>
        </w:rPr>
        <w:t xml:space="preserve">(+374  312)  2-22-01 </w:t>
      </w:r>
      <w:r>
        <w:rPr>
          <w:rFonts w:ascii="GHEA Grapalat" w:hAnsi="GHEA Grapalat"/>
          <w:b/>
          <w:bCs/>
          <w:i/>
          <w:iCs/>
          <w:sz w:val="20"/>
          <w:szCs w:val="20"/>
          <w:lang w:val="hy-AM"/>
        </w:rPr>
        <w:t xml:space="preserve">և </w:t>
      </w:r>
      <w:r w:rsidR="00032F5E">
        <w:rPr>
          <w:rFonts w:ascii="GHEA Grapalat" w:hAnsi="GHEA Grapalat"/>
          <w:b/>
          <w:bCs/>
          <w:i/>
          <w:iCs/>
          <w:sz w:val="20"/>
          <w:szCs w:val="20"/>
          <w:lang w:val="hy-AM"/>
        </w:rPr>
        <w:t xml:space="preserve">(+374  312)  2-22-29 </w:t>
      </w:r>
      <w:r>
        <w:rPr>
          <w:rFonts w:ascii="GHEA Grapalat" w:hAnsi="GHEA Grapalat"/>
          <w:b/>
          <w:bCs/>
          <w:i/>
          <w:iCs/>
          <w:sz w:val="20"/>
          <w:szCs w:val="20"/>
          <w:lang w:val="hy-AM"/>
        </w:rPr>
        <w:t xml:space="preserve">հեռախոսահամարներին կամ այցելել </w:t>
      </w:r>
      <w:r w:rsidR="00032F5E" w:rsidRPr="00032F5E">
        <w:rPr>
          <w:rFonts w:ascii="GHEA Grapalat" w:hAnsi="GHEA Grapalat"/>
          <w:b/>
          <w:bCs/>
          <w:i/>
          <w:iCs/>
          <w:sz w:val="20"/>
          <w:szCs w:val="20"/>
          <w:lang w:val="hy-AM"/>
        </w:rPr>
        <w:t>ՀՀ Շիրակի մարզի Գյումրի համայնքապետարան Վարդանանց հրապարակ 1 հասցեով</w:t>
      </w:r>
      <w:r w:rsidR="00032F5E">
        <w:rPr>
          <w:rFonts w:ascii="GHEA Grapalat" w:hAnsi="GHEA Grapalat"/>
          <w:b/>
          <w:bCs/>
          <w:i/>
          <w:iCs/>
          <w:sz w:val="20"/>
          <w:szCs w:val="20"/>
          <w:lang w:val="hy-AM"/>
        </w:rPr>
        <w:t>։</w:t>
      </w:r>
    </w:p>
    <w:p w:rsidR="00214D0C" w:rsidRDefault="00214D0C" w:rsidP="00214D0C">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ED5E3F">
        <w:rPr>
          <w:rFonts w:ascii="GHEA Grapalat" w:hAnsi="GHEA Grapalat"/>
          <w:b/>
          <w:bCs/>
          <w:i/>
          <w:iCs/>
          <w:color w:val="000000" w:themeColor="text1"/>
          <w:sz w:val="20"/>
          <w:szCs w:val="20"/>
          <w:u w:val="single"/>
          <w:lang w:val="hy-AM"/>
        </w:rPr>
        <w:t>900215301574</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w:t>
      </w:r>
      <w:r>
        <w:rPr>
          <w:rFonts w:ascii="GHEA Grapalat" w:hAnsi="GHEA Grapalat"/>
          <w:b/>
          <w:bCs/>
          <w:i/>
          <w:iCs/>
          <w:color w:val="000000" w:themeColor="text1"/>
          <w:sz w:val="20"/>
          <w:szCs w:val="20"/>
          <w:lang w:val="hy-AM"/>
        </w:rPr>
        <w:lastRenderedPageBreak/>
        <w:t>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rsidR="00214D0C" w:rsidRDefault="00214D0C" w:rsidP="00214D0C">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N1667-Ն որոշման  և </w:t>
      </w:r>
      <w:r w:rsidR="00032F5E" w:rsidRPr="00032F5E">
        <w:rPr>
          <w:rFonts w:ascii="GHEA Grapalat" w:hAnsi="GHEA Grapalat"/>
          <w:b/>
          <w:bCs/>
          <w:i/>
          <w:iCs/>
          <w:color w:val="000000" w:themeColor="text1"/>
          <w:sz w:val="20"/>
          <w:szCs w:val="20"/>
          <w:lang w:val="hy-AM"/>
        </w:rPr>
        <w:t xml:space="preserve">ՀՀ Շիրակի մարզի Գյումրի համայնքի ավագանու 2026 թվականի </w:t>
      </w:r>
      <w:r w:rsidR="006D4D29">
        <w:rPr>
          <w:rFonts w:ascii="GHEA Grapalat" w:hAnsi="GHEA Grapalat"/>
          <w:b/>
          <w:bCs/>
          <w:i/>
          <w:iCs/>
          <w:color w:val="000000" w:themeColor="text1"/>
          <w:sz w:val="20"/>
          <w:szCs w:val="20"/>
          <w:lang w:val="hy-AM"/>
        </w:rPr>
        <w:t>հուլիսի 15</w:t>
      </w:r>
      <w:r w:rsidR="00032F5E" w:rsidRPr="00032F5E">
        <w:rPr>
          <w:rFonts w:ascii="GHEA Grapalat" w:hAnsi="GHEA Grapalat"/>
          <w:b/>
          <w:bCs/>
          <w:i/>
          <w:iCs/>
          <w:color w:val="000000" w:themeColor="text1"/>
          <w:sz w:val="20"/>
          <w:szCs w:val="20"/>
          <w:lang w:val="hy-AM"/>
        </w:rPr>
        <w:t xml:space="preserve">-ի թիվ </w:t>
      </w:r>
      <w:r w:rsidR="006D4D29">
        <w:rPr>
          <w:rFonts w:ascii="GHEA Grapalat" w:hAnsi="GHEA Grapalat"/>
          <w:b/>
          <w:bCs/>
          <w:i/>
          <w:iCs/>
          <w:color w:val="000000" w:themeColor="text1"/>
          <w:sz w:val="20"/>
          <w:szCs w:val="20"/>
          <w:lang w:val="hy-AM"/>
        </w:rPr>
        <w:t>127</w:t>
      </w:r>
      <w:r w:rsidR="00032F5E" w:rsidRPr="00032F5E">
        <w:rPr>
          <w:rFonts w:ascii="GHEA Grapalat" w:hAnsi="GHEA Grapalat"/>
          <w:b/>
          <w:bCs/>
          <w:i/>
          <w:iCs/>
          <w:color w:val="000000" w:themeColor="text1"/>
          <w:sz w:val="20"/>
          <w:szCs w:val="20"/>
          <w:lang w:val="hy-AM"/>
        </w:rPr>
        <w:t>-Ա</w:t>
      </w:r>
      <w:r w:rsidR="00EE267A">
        <w:rPr>
          <w:rFonts w:ascii="GHEA Grapalat" w:hAnsi="GHEA Grapalat"/>
          <w:b/>
          <w:bCs/>
          <w:i/>
          <w:iCs/>
          <w:color w:val="000000" w:themeColor="text1"/>
          <w:sz w:val="20"/>
          <w:szCs w:val="20"/>
          <w:lang w:val="hy-AM"/>
        </w:rPr>
        <w:t xml:space="preserve">, </w:t>
      </w:r>
      <w:r w:rsidR="00EE267A" w:rsidRPr="00EE267A">
        <w:rPr>
          <w:rFonts w:ascii="GHEA Grapalat" w:hAnsi="GHEA Grapalat"/>
          <w:b/>
          <w:bCs/>
          <w:i/>
          <w:sz w:val="20"/>
          <w:szCs w:val="20"/>
          <w:lang w:val="hy-AM"/>
        </w:rPr>
        <w:t xml:space="preserve">Գյումրի համայնքի ավագանու 2026 թվականի </w:t>
      </w:r>
      <w:bookmarkStart w:id="3" w:name="_GoBack"/>
      <w:r w:rsidR="00EE267A" w:rsidRPr="00EE267A">
        <w:rPr>
          <w:rFonts w:ascii="GHEA Grapalat" w:hAnsi="GHEA Grapalat"/>
          <w:b/>
          <w:bCs/>
          <w:i/>
          <w:sz w:val="20"/>
          <w:szCs w:val="20"/>
          <w:lang w:val="hy-AM"/>
        </w:rPr>
        <w:t>սեպտեմբերի 15-ի թիվ 161-Ա</w:t>
      </w:r>
      <w:bookmarkEnd w:id="3"/>
      <w:r w:rsidR="00032F5E" w:rsidRPr="00032F5E">
        <w:rPr>
          <w:rFonts w:ascii="GHEA Grapalat" w:hAnsi="GHEA Grapalat"/>
          <w:b/>
          <w:bCs/>
          <w:i/>
          <w:iCs/>
          <w:color w:val="000000" w:themeColor="text1"/>
          <w:sz w:val="20"/>
          <w:szCs w:val="20"/>
          <w:lang w:val="hy-AM"/>
        </w:rPr>
        <w:t xml:space="preserve"> </w:t>
      </w:r>
      <w:r w:rsidR="00EE267A">
        <w:rPr>
          <w:rFonts w:ascii="GHEA Grapalat" w:hAnsi="GHEA Grapalat"/>
          <w:b/>
          <w:bCs/>
          <w:i/>
          <w:iCs/>
          <w:color w:val="000000" w:themeColor="text1"/>
          <w:sz w:val="20"/>
          <w:szCs w:val="20"/>
          <w:lang w:val="hy-AM"/>
        </w:rPr>
        <w:t>որոշումների</w:t>
      </w:r>
      <w:r w:rsidR="00032F5E" w:rsidRPr="00032F5E">
        <w:rPr>
          <w:rFonts w:ascii="GHEA Grapalat" w:hAnsi="GHEA Grapalat"/>
          <w:b/>
          <w:bCs/>
          <w:i/>
          <w:iCs/>
          <w:color w:val="000000" w:themeColor="text1"/>
          <w:sz w:val="20"/>
          <w:szCs w:val="20"/>
          <w:lang w:val="hy-AM"/>
        </w:rPr>
        <w:t xml:space="preserve"> </w:t>
      </w:r>
      <w:r w:rsidR="00032F5E">
        <w:rPr>
          <w:rFonts w:ascii="GHEA Grapalat" w:hAnsi="GHEA Grapalat"/>
          <w:b/>
          <w:bCs/>
          <w:i/>
          <w:iCs/>
          <w:color w:val="000000" w:themeColor="text1"/>
          <w:sz w:val="20"/>
          <w:szCs w:val="20"/>
          <w:lang w:val="hy-AM"/>
        </w:rPr>
        <w:t>համաձայն։</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rsidR="00214D0C" w:rsidRDefault="00214D0C" w:rsidP="00214D0C">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ED5E3F">
        <w:rPr>
          <w:rFonts w:ascii="GHEA Grapalat" w:hAnsi="GHEA Grapalat"/>
          <w:b/>
          <w:bCs/>
          <w:i/>
          <w:iCs/>
          <w:color w:val="000000" w:themeColor="text1"/>
          <w:sz w:val="20"/>
          <w:szCs w:val="20"/>
          <w:u w:val="single"/>
          <w:lang w:val="hy-AM"/>
        </w:rPr>
        <w:t>900215301574</w:t>
      </w:r>
      <w:r w:rsidR="00ED5E3F">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մեկամսյա ժամկետում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rsidR="00214D0C" w:rsidRDefault="00214D0C" w:rsidP="00214D0C">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w:t>
      </w:r>
      <w:r>
        <w:rPr>
          <w:rFonts w:ascii="GHEA Grapalat" w:hAnsi="GHEA Grapalat"/>
          <w:i/>
          <w:iCs/>
          <w:color w:val="000000" w:themeColor="text1"/>
          <w:sz w:val="20"/>
          <w:szCs w:val="20"/>
          <w:lang w:val="hy-AM"/>
        </w:rPr>
        <w:lastRenderedPageBreak/>
        <w:t>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rsidR="00214D0C" w:rsidRDefault="00214D0C" w:rsidP="00214D0C">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rsidR="00214D0C" w:rsidRDefault="00214D0C" w:rsidP="00214D0C">
      <w:pPr>
        <w:pStyle w:val="a4"/>
        <w:spacing w:after="0" w:line="276" w:lineRule="auto"/>
        <w:ind w:left="284" w:right="50" w:firstLine="283"/>
        <w:rPr>
          <w:rFonts w:ascii="GHEA Grapalat" w:hAnsi="GHEA Grapalat" w:cs="Sylfaen"/>
          <w:b/>
          <w:noProof/>
          <w:spacing w:val="0"/>
          <w:kern w:val="0"/>
          <w:position w:val="0"/>
          <w:sz w:val="24"/>
          <w:szCs w:val="24"/>
          <w:lang w:val="hy-AM" w:eastAsia="ru-RU"/>
        </w:rPr>
      </w:pPr>
    </w:p>
    <w:p w:rsidR="00F97567" w:rsidRPr="00214D0C" w:rsidRDefault="00F97567">
      <w:pPr>
        <w:rPr>
          <w:lang w:val="hy-AM"/>
        </w:rPr>
      </w:pPr>
    </w:p>
    <w:sectPr w:rsidR="00F97567" w:rsidRPr="00214D0C" w:rsidSect="00214D0C">
      <w:pgSz w:w="16838" w:h="11906" w:orient="landscape"/>
      <w:pgMar w:top="1701" w:right="1134" w:bottom="850"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GHEA Grapalat">
    <w:panose1 w:val="02000506050000020003"/>
    <w:charset w:val="00"/>
    <w:family w:val="modern"/>
    <w:notTrueType/>
    <w:pitch w:val="variable"/>
    <w:sig w:usb0="A00006AF" w:usb1="5000204B" w:usb2="00000000" w:usb3="00000000" w:csb0="0000009F"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00"/>
    <w:family w:val="roman"/>
    <w:notTrueType/>
    <w:pitch w:val="variable"/>
    <w:sig w:usb0="00C00283" w:usb1="00000000" w:usb2="00000000" w:usb3="00000000" w:csb0="0000000D" w:csb1="00000000"/>
  </w:font>
  <w:font w:name="Calibri Light">
    <w:panose1 w:val="020F03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1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74DD8"/>
    <w:rsid w:val="00032F5E"/>
    <w:rsid w:val="000E00F3"/>
    <w:rsid w:val="00214D0C"/>
    <w:rsid w:val="00244ED1"/>
    <w:rsid w:val="003A70B0"/>
    <w:rsid w:val="003F7E60"/>
    <w:rsid w:val="004C6742"/>
    <w:rsid w:val="00577182"/>
    <w:rsid w:val="005F5D12"/>
    <w:rsid w:val="00674DD8"/>
    <w:rsid w:val="00682E13"/>
    <w:rsid w:val="006D4D29"/>
    <w:rsid w:val="007B6874"/>
    <w:rsid w:val="00904B7D"/>
    <w:rsid w:val="00A42746"/>
    <w:rsid w:val="00A76139"/>
    <w:rsid w:val="00AA2185"/>
    <w:rsid w:val="00AC3217"/>
    <w:rsid w:val="00B17A67"/>
    <w:rsid w:val="00D45CC2"/>
    <w:rsid w:val="00ED5E3F"/>
    <w:rsid w:val="00EE267A"/>
    <w:rsid w:val="00F26EF9"/>
    <w:rsid w:val="00F97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CFF92C22-0D26-40F8-A222-AF5FF0302B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14D0C"/>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sid w:val="00214D0C"/>
    <w:rPr>
      <w:color w:val="0563C1" w:themeColor="hyperlink"/>
      <w:u w:val="single"/>
    </w:rPr>
  </w:style>
  <w:style w:type="paragraph" w:styleId="a4">
    <w:name w:val="Body Text Indent"/>
    <w:basedOn w:val="a"/>
    <w:link w:val="a5"/>
    <w:uiPriority w:val="99"/>
    <w:unhideWhenUsed/>
    <w:rsid w:val="00214D0C"/>
    <w:pPr>
      <w:spacing w:after="120"/>
      <w:ind w:left="360"/>
    </w:pPr>
    <w:rPr>
      <w:rFonts w:ascii="Arial" w:hAnsi="Arial" w:cs="Arial"/>
      <w:spacing w:val="36"/>
      <w:kern w:val="16"/>
      <w:position w:val="-40"/>
      <w:sz w:val="22"/>
      <w:szCs w:val="20"/>
      <w:lang w:val="en-US" w:eastAsia="en-US"/>
    </w:rPr>
  </w:style>
  <w:style w:type="character" w:customStyle="1" w:styleId="a5">
    <w:name w:val="Основной текст с отступом Знак"/>
    <w:basedOn w:val="a0"/>
    <w:link w:val="a4"/>
    <w:uiPriority w:val="99"/>
    <w:rsid w:val="00214D0C"/>
    <w:rPr>
      <w:rFonts w:ascii="Arial" w:eastAsia="Times New Roman" w:hAnsi="Arial" w:cs="Arial"/>
      <w:spacing w:val="36"/>
      <w:kern w:val="16"/>
      <w:position w:val="-40"/>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4</Pages>
  <Words>1324</Words>
  <Characters>7553</Characters>
  <Application>Microsoft Office Word</Application>
  <DocSecurity>0</DocSecurity>
  <Lines>62</Lines>
  <Paragraphs>17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Admin</cp:lastModifiedBy>
  <cp:revision>6</cp:revision>
  <dcterms:created xsi:type="dcterms:W3CDTF">2026-08-11T05:59:00Z</dcterms:created>
  <dcterms:modified xsi:type="dcterms:W3CDTF">2026-10-14T14:12:00Z</dcterms:modified>
</cp:coreProperties>
</file>