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EDA11B" w14:textId="376567E0" w:rsidR="002F76E3" w:rsidRDefault="002F76E3" w:rsidP="007E2D63">
      <w:pPr>
        <w:jc w:val="center"/>
        <w:rPr>
          <w:rFonts w:ascii="GHEA Grapalat" w:hAnsi="GHEA Grapalat"/>
          <w:b/>
          <w:bCs/>
          <w:sz w:val="24"/>
          <w:szCs w:val="24"/>
          <w:lang w:val="hy-AM"/>
        </w:rPr>
      </w:pPr>
      <w:r w:rsidRPr="006F2798">
        <w:rPr>
          <w:rFonts w:ascii="GHEA Grapalat" w:hAnsi="GHEA Grapalat"/>
          <w:b/>
          <w:bCs/>
          <w:sz w:val="24"/>
          <w:szCs w:val="24"/>
          <w:lang w:val="hy-AM"/>
        </w:rPr>
        <w:t>ՀՐԱՊԱՐԱԿԱՅԻՆ  ԾԱՆՈ</w:t>
      </w:r>
      <w:r w:rsidR="00BC320F">
        <w:rPr>
          <w:rFonts w:ascii="GHEA Grapalat" w:hAnsi="GHEA Grapalat"/>
          <w:b/>
          <w:bCs/>
          <w:sz w:val="24"/>
          <w:szCs w:val="24"/>
          <w:lang w:val="hy-AM"/>
        </w:rPr>
        <w:t>Ւ</w:t>
      </w:r>
      <w:r w:rsidRPr="006F2798">
        <w:rPr>
          <w:rFonts w:ascii="GHEA Grapalat" w:hAnsi="GHEA Grapalat"/>
          <w:b/>
          <w:bCs/>
          <w:sz w:val="24"/>
          <w:szCs w:val="24"/>
          <w:lang w:val="hy-AM"/>
        </w:rPr>
        <w:t>ՑՈ</w:t>
      </w:r>
      <w:r w:rsidR="00BC320F">
        <w:rPr>
          <w:rFonts w:ascii="GHEA Grapalat" w:hAnsi="GHEA Grapalat"/>
          <w:b/>
          <w:bCs/>
          <w:sz w:val="24"/>
          <w:szCs w:val="24"/>
          <w:lang w:val="hy-AM"/>
        </w:rPr>
        <w:t>Ւ</w:t>
      </w:r>
      <w:r w:rsidRPr="006F2798">
        <w:rPr>
          <w:rFonts w:ascii="GHEA Grapalat" w:hAnsi="GHEA Grapalat"/>
          <w:b/>
          <w:bCs/>
          <w:sz w:val="24"/>
          <w:szCs w:val="24"/>
          <w:lang w:val="hy-AM"/>
        </w:rPr>
        <w:t>Մ</w:t>
      </w:r>
    </w:p>
    <w:p w14:paraId="0E2A1D7A" w14:textId="697BEC33" w:rsidR="007E2D63" w:rsidRPr="00630348" w:rsidRDefault="00CA26B0" w:rsidP="00BC320F">
      <w:pPr>
        <w:ind w:left="-567" w:firstLine="709"/>
        <w:jc w:val="both"/>
        <w:rPr>
          <w:rFonts w:ascii="GHEA Grapalat" w:hAnsi="GHEA Grapalat"/>
          <w:b/>
          <w:bCs/>
          <w:i/>
          <w:iCs/>
          <w:lang w:val="hy-AM"/>
        </w:rPr>
      </w:pPr>
      <w:r w:rsidRPr="00630348">
        <w:rPr>
          <w:rFonts w:ascii="GHEA Grapalat" w:hAnsi="GHEA Grapalat"/>
          <w:b/>
          <w:bCs/>
          <w:i/>
          <w:iCs/>
          <w:lang w:val="hy-AM"/>
        </w:rPr>
        <w:t xml:space="preserve">ՀՀ ՏԿԵՆ </w:t>
      </w:r>
      <w:r w:rsidR="007E2D63" w:rsidRPr="00630348">
        <w:rPr>
          <w:rFonts w:ascii="GHEA Grapalat" w:hAnsi="GHEA Grapalat"/>
          <w:b/>
          <w:bCs/>
          <w:i/>
          <w:iCs/>
          <w:lang w:val="hy-AM"/>
        </w:rPr>
        <w:t xml:space="preserve">պետական գույքի կառավարման կոմիտեն հրավիրում է աճուրդի, որը տեղի կունենա 2026թ. </w:t>
      </w:r>
      <w:r w:rsidR="00DB7DBF">
        <w:rPr>
          <w:rFonts w:ascii="GHEA Grapalat" w:hAnsi="GHEA Grapalat"/>
          <w:b/>
          <w:bCs/>
          <w:i/>
          <w:iCs/>
          <w:lang w:val="hy-AM"/>
        </w:rPr>
        <w:t>նոյեմբերի</w:t>
      </w:r>
      <w:r w:rsidR="00E957A2">
        <w:rPr>
          <w:rFonts w:ascii="GHEA Grapalat" w:hAnsi="GHEA Grapalat"/>
          <w:b/>
          <w:bCs/>
          <w:i/>
          <w:iCs/>
          <w:lang w:val="hy-AM"/>
        </w:rPr>
        <w:t xml:space="preserve"> </w:t>
      </w:r>
      <w:r w:rsidR="00DB7DBF">
        <w:rPr>
          <w:rFonts w:ascii="GHEA Grapalat" w:hAnsi="GHEA Grapalat"/>
          <w:b/>
          <w:bCs/>
          <w:i/>
          <w:iCs/>
          <w:lang w:val="hy-AM"/>
        </w:rPr>
        <w:t>10</w:t>
      </w:r>
      <w:r w:rsidR="007E2D63" w:rsidRPr="00630348">
        <w:rPr>
          <w:rFonts w:ascii="GHEA Grapalat" w:hAnsi="GHEA Grapalat"/>
          <w:b/>
          <w:bCs/>
          <w:i/>
          <w:iCs/>
          <w:lang w:val="hy-AM"/>
        </w:rPr>
        <w:t xml:space="preserve">-ին, ժամը՝ </w:t>
      </w:r>
      <w:r w:rsidR="00DB7DBF">
        <w:rPr>
          <w:rFonts w:ascii="GHEA Grapalat" w:hAnsi="GHEA Grapalat"/>
          <w:b/>
          <w:bCs/>
          <w:i/>
          <w:iCs/>
          <w:lang w:val="hy-AM"/>
        </w:rPr>
        <w:t>9</w:t>
      </w:r>
      <w:r w:rsidR="0097489B">
        <w:rPr>
          <w:rFonts w:ascii="GHEA Grapalat" w:hAnsi="GHEA Grapalat"/>
          <w:b/>
          <w:bCs/>
          <w:i/>
          <w:iCs/>
          <w:lang w:val="hy-AM"/>
        </w:rPr>
        <w:t>։</w:t>
      </w:r>
      <w:r w:rsidR="00D078AB">
        <w:rPr>
          <w:rFonts w:ascii="GHEA Grapalat" w:hAnsi="GHEA Grapalat"/>
          <w:b/>
          <w:bCs/>
          <w:i/>
          <w:iCs/>
          <w:lang w:val="hy-AM"/>
        </w:rPr>
        <w:t>5</w:t>
      </w:r>
      <w:r w:rsidR="0097489B">
        <w:rPr>
          <w:rFonts w:ascii="GHEA Grapalat" w:hAnsi="GHEA Grapalat"/>
          <w:b/>
          <w:bCs/>
          <w:i/>
          <w:iCs/>
          <w:lang w:val="hy-AM"/>
        </w:rPr>
        <w:t>0</w:t>
      </w:r>
      <w:r w:rsidR="007E2D63" w:rsidRPr="00630348">
        <w:rPr>
          <w:rFonts w:ascii="GHEA Grapalat" w:hAnsi="GHEA Grapalat"/>
          <w:b/>
          <w:bCs/>
          <w:i/>
          <w:iCs/>
          <w:lang w:val="hy-AM"/>
        </w:rPr>
        <w:t xml:space="preserve">-ին </w:t>
      </w:r>
      <w:hyperlink r:id="rId5" w:history="1">
        <w:r w:rsidR="007E2D63" w:rsidRPr="00630348">
          <w:rPr>
            <w:rStyle w:val="a7"/>
            <w:rFonts w:ascii="GHEA Grapalat" w:hAnsi="GHEA Grapalat"/>
            <w:b/>
            <w:bCs/>
            <w:i/>
            <w:iCs/>
            <w:lang w:val="hy-AM"/>
          </w:rPr>
          <w:t>https://www.e-auctions.am</w:t>
        </w:r>
      </w:hyperlink>
      <w:r w:rsidR="007E2D63" w:rsidRPr="00630348">
        <w:rPr>
          <w:rFonts w:ascii="GHEA Grapalat" w:hAnsi="GHEA Grapalat"/>
          <w:b/>
          <w:bCs/>
          <w:i/>
          <w:iCs/>
          <w:lang w:val="hy-AM"/>
        </w:rPr>
        <w:t xml:space="preserve">  կայքի միջոցով։</w:t>
      </w:r>
    </w:p>
    <w:p w14:paraId="79AD7BDE" w14:textId="113827C8" w:rsidR="002F76E3" w:rsidRPr="007E2D63" w:rsidRDefault="007E2D63" w:rsidP="002F76E3">
      <w:pPr>
        <w:jc w:val="center"/>
        <w:rPr>
          <w:rFonts w:ascii="GHEA Grapalat" w:hAnsi="GHEA Grapalat"/>
          <w:b/>
          <w:bCs/>
          <w:sz w:val="24"/>
          <w:szCs w:val="24"/>
          <w:lang w:val="hy-AM"/>
        </w:rPr>
      </w:pPr>
      <w:r w:rsidRPr="007E2D63">
        <w:rPr>
          <w:rFonts w:ascii="GHEA Grapalat" w:hAnsi="GHEA Grapalat"/>
          <w:b/>
          <w:bCs/>
          <w:sz w:val="24"/>
          <w:szCs w:val="24"/>
          <w:lang w:val="hy-AM"/>
        </w:rPr>
        <w:t xml:space="preserve">ԷԼԵԿՏՐՈՆԱՅԻՆ </w:t>
      </w:r>
      <w:r w:rsidR="002F76E3" w:rsidRPr="007E2D63">
        <w:rPr>
          <w:rFonts w:ascii="GHEA Grapalat" w:hAnsi="GHEA Grapalat"/>
          <w:b/>
          <w:bCs/>
          <w:sz w:val="24"/>
          <w:szCs w:val="24"/>
          <w:lang w:val="hy-AM"/>
        </w:rPr>
        <w:t>ԱՃՈ</w:t>
      </w:r>
      <w:r w:rsidR="00BC320F">
        <w:rPr>
          <w:rFonts w:ascii="GHEA Grapalat" w:hAnsi="GHEA Grapalat"/>
          <w:b/>
          <w:bCs/>
          <w:sz w:val="24"/>
          <w:szCs w:val="24"/>
          <w:lang w:val="hy-AM"/>
        </w:rPr>
        <w:t>Ւ</w:t>
      </w:r>
      <w:r w:rsidR="002F76E3" w:rsidRPr="007E2D63">
        <w:rPr>
          <w:rFonts w:ascii="GHEA Grapalat" w:hAnsi="GHEA Grapalat"/>
          <w:b/>
          <w:bCs/>
          <w:sz w:val="24"/>
          <w:szCs w:val="24"/>
          <w:lang w:val="hy-AM"/>
        </w:rPr>
        <w:t>ՐԴՈՎ ՎԱՃԱՌՎՈ</w:t>
      </w:r>
      <w:r w:rsidRPr="007E2D63">
        <w:rPr>
          <w:rFonts w:ascii="GHEA Grapalat" w:hAnsi="GHEA Grapalat"/>
          <w:b/>
          <w:bCs/>
          <w:sz w:val="24"/>
          <w:szCs w:val="24"/>
          <w:lang w:val="hy-AM"/>
        </w:rPr>
        <w:t>Ւ</w:t>
      </w:r>
      <w:r w:rsidR="002F76E3" w:rsidRPr="007E2D63">
        <w:rPr>
          <w:rFonts w:ascii="GHEA Grapalat" w:hAnsi="GHEA Grapalat"/>
          <w:b/>
          <w:bCs/>
          <w:sz w:val="24"/>
          <w:szCs w:val="24"/>
          <w:lang w:val="hy-AM"/>
        </w:rPr>
        <w:t>Մ Է</w:t>
      </w:r>
    </w:p>
    <w:p w14:paraId="0F75E34B" w14:textId="6588AB4E" w:rsidR="002F76E3" w:rsidRPr="007E2D63" w:rsidRDefault="00CA26B0" w:rsidP="007E2D63">
      <w:pPr>
        <w:ind w:left="-567" w:firstLine="709"/>
        <w:jc w:val="both"/>
        <w:rPr>
          <w:rFonts w:ascii="MS Mincho" w:eastAsia="MS Mincho" w:hAnsi="MS Mincho" w:cs="MS Mincho"/>
          <w:sz w:val="24"/>
          <w:szCs w:val="24"/>
          <w:lang w:val="hy-AM"/>
        </w:rPr>
      </w:pPr>
      <w:bookmarkStart w:id="0" w:name="_Hlk181692298"/>
      <w:r>
        <w:rPr>
          <w:rFonts w:ascii="GHEA Grapalat" w:hAnsi="GHEA Grapalat"/>
          <w:sz w:val="24"/>
          <w:szCs w:val="24"/>
          <w:lang w:val="hy-AM"/>
        </w:rPr>
        <w:t xml:space="preserve">ՀՀ ՏԿԵՆ </w:t>
      </w:r>
      <w:r w:rsidR="0002374C" w:rsidRPr="007E2D63">
        <w:rPr>
          <w:rFonts w:ascii="GHEA Grapalat" w:hAnsi="GHEA Grapalat"/>
          <w:sz w:val="24"/>
          <w:szCs w:val="24"/>
          <w:lang w:val="hy-AM"/>
        </w:rPr>
        <w:t>պետական գույքի կառավարման կոմիտեի</w:t>
      </w:r>
      <w:r w:rsidR="002F76E3" w:rsidRPr="007E2D63">
        <w:rPr>
          <w:rFonts w:ascii="GHEA Grapalat" w:hAnsi="GHEA Grapalat"/>
          <w:sz w:val="24"/>
          <w:szCs w:val="24"/>
          <w:lang w:val="hy-AM"/>
        </w:rPr>
        <w:t xml:space="preserve"> </w:t>
      </w:r>
      <w:r w:rsidR="0014089F" w:rsidRPr="007E2D63">
        <w:rPr>
          <w:rFonts w:ascii="GHEA Grapalat" w:hAnsi="GHEA Grapalat"/>
          <w:sz w:val="24"/>
          <w:szCs w:val="24"/>
          <w:lang w:val="hy-AM"/>
        </w:rPr>
        <w:t xml:space="preserve">նախագահի </w:t>
      </w:r>
      <w:r w:rsidR="00B7435E" w:rsidRPr="007E2D63">
        <w:rPr>
          <w:rFonts w:ascii="GHEA Grapalat" w:hAnsi="GHEA Grapalat"/>
          <w:sz w:val="24"/>
          <w:szCs w:val="24"/>
          <w:lang w:val="hy-AM"/>
        </w:rPr>
        <w:t>202</w:t>
      </w:r>
      <w:r w:rsidR="006F2798" w:rsidRPr="007E2D63">
        <w:rPr>
          <w:rFonts w:ascii="GHEA Grapalat" w:hAnsi="GHEA Grapalat"/>
          <w:sz w:val="24"/>
          <w:szCs w:val="24"/>
          <w:lang w:val="hy-AM"/>
        </w:rPr>
        <w:t>6</w:t>
      </w:r>
      <w:r w:rsidR="00B7435E" w:rsidRPr="007E2D63">
        <w:rPr>
          <w:rFonts w:ascii="GHEA Grapalat" w:hAnsi="GHEA Grapalat"/>
          <w:sz w:val="24"/>
          <w:szCs w:val="24"/>
          <w:lang w:val="hy-AM"/>
        </w:rPr>
        <w:t>թ</w:t>
      </w:r>
      <w:r w:rsidR="00B7435E" w:rsidRPr="007E2D63">
        <w:rPr>
          <w:rFonts w:ascii="MS Mincho" w:eastAsia="MS Mincho" w:hAnsi="MS Mincho" w:cs="MS Mincho" w:hint="eastAsia"/>
          <w:sz w:val="24"/>
          <w:szCs w:val="24"/>
          <w:lang w:val="hy-AM"/>
        </w:rPr>
        <w:t>․</w:t>
      </w:r>
      <w:r w:rsidR="006F2798" w:rsidRPr="007E2D63">
        <w:rPr>
          <w:rFonts w:ascii="GHEA Grapalat" w:hAnsi="GHEA Grapalat"/>
          <w:sz w:val="24"/>
          <w:szCs w:val="24"/>
          <w:lang w:val="hy-AM"/>
        </w:rPr>
        <w:t xml:space="preserve"> </w:t>
      </w:r>
      <w:r w:rsidR="004D5162">
        <w:rPr>
          <w:rFonts w:ascii="GHEA Grapalat" w:hAnsi="GHEA Grapalat"/>
          <w:sz w:val="24"/>
          <w:szCs w:val="24"/>
          <w:lang w:val="hy-AM"/>
        </w:rPr>
        <w:t>հու</w:t>
      </w:r>
      <w:r w:rsidR="00EE2348">
        <w:rPr>
          <w:rFonts w:ascii="GHEA Grapalat" w:hAnsi="GHEA Grapalat"/>
          <w:sz w:val="24"/>
          <w:szCs w:val="24"/>
          <w:lang w:val="hy-AM"/>
        </w:rPr>
        <w:t>լ</w:t>
      </w:r>
      <w:r w:rsidR="004D5162">
        <w:rPr>
          <w:rFonts w:ascii="GHEA Grapalat" w:hAnsi="GHEA Grapalat"/>
          <w:sz w:val="24"/>
          <w:szCs w:val="24"/>
          <w:lang w:val="hy-AM"/>
        </w:rPr>
        <w:t>իսի</w:t>
      </w:r>
      <w:r w:rsidR="007E4B60">
        <w:rPr>
          <w:rFonts w:ascii="GHEA Grapalat" w:hAnsi="GHEA Grapalat"/>
          <w:sz w:val="24"/>
          <w:szCs w:val="24"/>
          <w:lang w:val="hy-AM"/>
        </w:rPr>
        <w:t xml:space="preserve"> </w:t>
      </w:r>
      <w:r w:rsidR="00484216">
        <w:rPr>
          <w:rFonts w:ascii="GHEA Grapalat" w:hAnsi="GHEA Grapalat"/>
          <w:sz w:val="24"/>
          <w:szCs w:val="24"/>
          <w:lang w:val="hy-AM"/>
        </w:rPr>
        <w:t>9</w:t>
      </w:r>
      <w:r w:rsidR="00B7435E" w:rsidRPr="007E2D63">
        <w:rPr>
          <w:rFonts w:ascii="GHEA Grapalat" w:hAnsi="GHEA Grapalat"/>
          <w:sz w:val="24"/>
          <w:szCs w:val="24"/>
          <w:lang w:val="hy-AM"/>
        </w:rPr>
        <w:t xml:space="preserve">-ի թիվ </w:t>
      </w:r>
      <w:r w:rsidR="00EE2348">
        <w:rPr>
          <w:rFonts w:ascii="GHEA Grapalat" w:hAnsi="GHEA Grapalat"/>
          <w:sz w:val="24"/>
          <w:szCs w:val="24"/>
          <w:lang w:val="hy-AM"/>
        </w:rPr>
        <w:t>3</w:t>
      </w:r>
      <w:r w:rsidR="00B36E65">
        <w:rPr>
          <w:rFonts w:ascii="GHEA Grapalat" w:hAnsi="GHEA Grapalat"/>
          <w:sz w:val="24"/>
          <w:szCs w:val="24"/>
          <w:lang w:val="hy-AM"/>
        </w:rPr>
        <w:t>2</w:t>
      </w:r>
      <w:r w:rsidR="00484216">
        <w:rPr>
          <w:rFonts w:ascii="GHEA Grapalat" w:hAnsi="GHEA Grapalat"/>
          <w:sz w:val="24"/>
          <w:szCs w:val="24"/>
          <w:lang w:val="hy-AM"/>
        </w:rPr>
        <w:t>9</w:t>
      </w:r>
      <w:r w:rsidR="00B7435E" w:rsidRPr="007E2D63">
        <w:rPr>
          <w:rFonts w:ascii="GHEA Grapalat" w:hAnsi="GHEA Grapalat"/>
          <w:sz w:val="24"/>
          <w:szCs w:val="24"/>
          <w:lang w:val="hy-AM"/>
        </w:rPr>
        <w:t>-Ա հրաման</w:t>
      </w:r>
      <w:r w:rsidR="0002374C" w:rsidRPr="007E2D63">
        <w:rPr>
          <w:rFonts w:ascii="GHEA Grapalat" w:hAnsi="GHEA Grapalat"/>
          <w:sz w:val="24"/>
          <w:szCs w:val="24"/>
          <w:lang w:val="hy-AM"/>
        </w:rPr>
        <w:t>ով</w:t>
      </w:r>
      <w:r w:rsidR="002F76E3" w:rsidRPr="007E2D63">
        <w:rPr>
          <w:rFonts w:ascii="GHEA Grapalat" w:hAnsi="GHEA Grapalat"/>
          <w:sz w:val="24"/>
          <w:szCs w:val="24"/>
          <w:lang w:val="hy-AM"/>
        </w:rPr>
        <w:t xml:space="preserve"> </w:t>
      </w:r>
      <w:bookmarkEnd w:id="0"/>
      <w:r w:rsidR="00CB7C14" w:rsidRPr="007E2D63">
        <w:rPr>
          <w:rFonts w:ascii="GHEA Grapalat" w:hAnsi="GHEA Grapalat"/>
          <w:sz w:val="24"/>
          <w:szCs w:val="24"/>
          <w:lang w:val="hy-AM"/>
        </w:rPr>
        <w:t xml:space="preserve">օտարման ենթակա պետական գույքի կառավարման կոմիտեի </w:t>
      </w:r>
      <w:r w:rsidR="0090155E">
        <w:rPr>
          <w:rFonts w:ascii="GHEA Grapalat" w:hAnsi="GHEA Grapalat"/>
          <w:sz w:val="24"/>
          <w:szCs w:val="24"/>
          <w:lang w:val="hy-AM"/>
        </w:rPr>
        <w:t xml:space="preserve">հաշվեկշռում հաշվառված </w:t>
      </w:r>
      <w:r w:rsidR="00CB7C14" w:rsidRPr="007E2D63">
        <w:rPr>
          <w:rFonts w:ascii="GHEA Grapalat" w:hAnsi="GHEA Grapalat"/>
          <w:sz w:val="24"/>
          <w:szCs w:val="24"/>
          <w:lang w:val="hy-AM"/>
        </w:rPr>
        <w:t>տրանսպորտային միջոցը</w:t>
      </w:r>
      <w:r>
        <w:rPr>
          <w:rFonts w:ascii="GHEA Grapalat" w:hAnsi="GHEA Grapalat"/>
          <w:sz w:val="24"/>
          <w:szCs w:val="24"/>
          <w:lang w:val="hy-AM"/>
        </w:rPr>
        <w:t>՝</w:t>
      </w:r>
    </w:p>
    <w:tbl>
      <w:tblPr>
        <w:tblpPr w:leftFromText="180" w:rightFromText="180" w:vertAnchor="text" w:horzAnchor="margin" w:tblpXSpec="center" w:tblpY="158"/>
        <w:tblW w:w="14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37"/>
        <w:gridCol w:w="2213"/>
        <w:gridCol w:w="1408"/>
        <w:gridCol w:w="1363"/>
        <w:gridCol w:w="1459"/>
        <w:gridCol w:w="1338"/>
        <w:gridCol w:w="1314"/>
        <w:gridCol w:w="1287"/>
        <w:gridCol w:w="1916"/>
        <w:gridCol w:w="1463"/>
      </w:tblGrid>
      <w:tr w:rsidR="00CF3DA9" w:rsidRPr="006B5917" w14:paraId="5E82ED6A" w14:textId="77777777" w:rsidTr="00EE2348">
        <w:trPr>
          <w:trHeight w:val="1911"/>
        </w:trPr>
        <w:tc>
          <w:tcPr>
            <w:tcW w:w="1237" w:type="dxa"/>
            <w:tcBorders>
              <w:top w:val="single" w:sz="4" w:space="0" w:color="auto"/>
              <w:left w:val="single" w:sz="4" w:space="0" w:color="auto"/>
              <w:bottom w:val="single" w:sz="4" w:space="0" w:color="auto"/>
              <w:right w:val="single" w:sz="4" w:space="0" w:color="auto"/>
            </w:tcBorders>
            <w:vAlign w:val="center"/>
            <w:hideMark/>
          </w:tcPr>
          <w:p w14:paraId="54171777" w14:textId="021A719D" w:rsidR="00CF3DA9" w:rsidRPr="00771514" w:rsidRDefault="00CF3DA9" w:rsidP="00CF3DA9">
            <w:pPr>
              <w:spacing w:after="0" w:line="240" w:lineRule="auto"/>
              <w:ind w:firstLine="169"/>
              <w:jc w:val="center"/>
              <w:rPr>
                <w:rFonts w:ascii="GHEA Grapalat" w:eastAsia="Times New Roman" w:hAnsi="GHEA Grapalat" w:cs="Calibri"/>
                <w:b/>
                <w:bCs/>
                <w:kern w:val="0"/>
                <w:sz w:val="18"/>
                <w:szCs w:val="18"/>
                <w14:ligatures w14:val="none"/>
              </w:rPr>
            </w:pPr>
            <w:bookmarkStart w:id="1" w:name="_Hlk178679479"/>
            <w:r w:rsidRPr="00771514">
              <w:rPr>
                <w:rFonts w:ascii="GHEA Grapalat" w:eastAsia="Times New Roman" w:hAnsi="GHEA Grapalat" w:cs="Calibri"/>
                <w:b/>
                <w:bCs/>
                <w:kern w:val="0"/>
                <w:sz w:val="18"/>
                <w:szCs w:val="18"/>
                <w14:ligatures w14:val="none"/>
              </w:rPr>
              <w:t>Հրամանի հավելվածի լոտի</w:t>
            </w:r>
          </w:p>
          <w:p w14:paraId="3FACB64E" w14:textId="7E214DF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համար </w:t>
            </w:r>
          </w:p>
        </w:tc>
        <w:tc>
          <w:tcPr>
            <w:tcW w:w="2213" w:type="dxa"/>
            <w:tcBorders>
              <w:top w:val="single" w:sz="4" w:space="0" w:color="auto"/>
              <w:left w:val="single" w:sz="4" w:space="0" w:color="auto"/>
              <w:bottom w:val="single" w:sz="4" w:space="0" w:color="auto"/>
              <w:right w:val="single" w:sz="4" w:space="0" w:color="auto"/>
            </w:tcBorders>
            <w:vAlign w:val="center"/>
            <w:hideMark/>
          </w:tcPr>
          <w:p w14:paraId="5FDA9F8E" w14:textId="0CFBC1B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անվանում / նույն</w:t>
            </w:r>
            <w:r>
              <w:rPr>
                <w:rFonts w:ascii="GHEA Grapalat" w:eastAsia="Times New Roman" w:hAnsi="GHEA Grapalat" w:cs="Calibri"/>
                <w:b/>
                <w:bCs/>
                <w:kern w:val="0"/>
                <w:sz w:val="18"/>
                <w:szCs w:val="18"/>
                <w14:ligatures w14:val="none"/>
              </w:rPr>
              <w:t>ացման</w:t>
            </w:r>
            <w:r w:rsidRPr="00771514">
              <w:rPr>
                <w:rFonts w:ascii="GHEA Grapalat" w:eastAsia="Times New Roman" w:hAnsi="GHEA Grapalat" w:cs="Calibri"/>
                <w:b/>
                <w:bCs/>
                <w:kern w:val="0"/>
                <w:sz w:val="18"/>
                <w:szCs w:val="18"/>
                <w14:ligatures w14:val="none"/>
              </w:rPr>
              <w:t xml:space="preserve"> </w:t>
            </w:r>
            <w:r w:rsidRPr="00771514">
              <w:rPr>
                <w:rFonts w:ascii="GHEA Grapalat" w:eastAsia="Times New Roman" w:hAnsi="GHEA Grapalat" w:cs="Sylfaen"/>
                <w:b/>
                <w:bCs/>
                <w:kern w:val="0"/>
                <w:sz w:val="18"/>
                <w:szCs w:val="18"/>
                <w14:ligatures w14:val="none"/>
              </w:rPr>
              <w:t>համ</w:t>
            </w:r>
            <w:r w:rsidRPr="00771514">
              <w:rPr>
                <w:rFonts w:ascii="GHEA Grapalat" w:eastAsia="Times New Roman" w:hAnsi="GHEA Grapalat" w:cs="Sylfaen"/>
                <w:b/>
                <w:bCs/>
                <w:kern w:val="0"/>
                <w:sz w:val="18"/>
                <w:szCs w:val="18"/>
                <w:lang w:val="hy-AM"/>
                <w14:ligatures w14:val="none"/>
              </w:rPr>
              <w:t>ար</w:t>
            </w:r>
          </w:p>
        </w:tc>
        <w:tc>
          <w:tcPr>
            <w:tcW w:w="1408" w:type="dxa"/>
            <w:tcBorders>
              <w:top w:val="single" w:sz="4" w:space="0" w:color="auto"/>
              <w:left w:val="single" w:sz="4" w:space="0" w:color="auto"/>
              <w:bottom w:val="single" w:sz="4" w:space="0" w:color="auto"/>
              <w:right w:val="single" w:sz="4" w:space="0" w:color="auto"/>
            </w:tcBorders>
            <w:vAlign w:val="center"/>
            <w:hideMark/>
          </w:tcPr>
          <w:p w14:paraId="63F0A46C" w14:textId="6C39DE96" w:rsidR="00CF3DA9" w:rsidRPr="00CA0448" w:rsidRDefault="00D62E9D" w:rsidP="00D62E9D">
            <w:pPr>
              <w:spacing w:after="0" w:line="240" w:lineRule="auto"/>
              <w:jc w:val="center"/>
              <w:rPr>
                <w:rFonts w:ascii="GHEA Grapalat" w:eastAsia="Times New Roman" w:hAnsi="GHEA Grapalat" w:cs="Calibri"/>
                <w:b/>
                <w:bCs/>
                <w:kern w:val="0"/>
                <w:sz w:val="18"/>
                <w:szCs w:val="18"/>
                <w14:ligatures w14:val="none"/>
              </w:rPr>
            </w:pPr>
            <w:r>
              <w:rPr>
                <w:rFonts w:ascii="GHEA Grapalat" w:eastAsia="Times New Roman" w:hAnsi="GHEA Grapalat" w:cs="Calibri"/>
                <w:b/>
                <w:bCs/>
                <w:kern w:val="0"/>
                <w:sz w:val="18"/>
                <w:szCs w:val="18"/>
                <w:lang w:val="hy-AM"/>
                <w14:ligatures w14:val="none"/>
              </w:rPr>
              <w:t>Թ</w:t>
            </w:r>
            <w:r w:rsidR="00CF3DA9" w:rsidRPr="00CA0448">
              <w:rPr>
                <w:rFonts w:ascii="GHEA Grapalat" w:eastAsia="Times New Roman" w:hAnsi="GHEA Grapalat" w:cs="Calibri"/>
                <w:b/>
                <w:bCs/>
                <w:kern w:val="0"/>
                <w:sz w:val="18"/>
                <w:szCs w:val="18"/>
                <w:lang w:val="hy-AM"/>
                <w14:ligatures w14:val="none"/>
              </w:rPr>
              <w:t>ափքի տեսակ</w:t>
            </w:r>
            <w:r>
              <w:rPr>
                <w:rFonts w:ascii="GHEA Grapalat" w:eastAsia="Times New Roman" w:hAnsi="GHEA Grapalat" w:cs="Calibri"/>
                <w:b/>
                <w:bCs/>
                <w:kern w:val="0"/>
                <w:sz w:val="18"/>
                <w:szCs w:val="18"/>
                <w:lang w:val="hy-AM"/>
                <w14:ligatures w14:val="none"/>
              </w:rPr>
              <w:t>/ թ</w:t>
            </w:r>
            <w:r w:rsidRPr="00CA0448">
              <w:rPr>
                <w:rFonts w:ascii="GHEA Grapalat" w:eastAsia="Times New Roman" w:hAnsi="GHEA Grapalat" w:cs="Calibri"/>
                <w:b/>
                <w:bCs/>
                <w:kern w:val="0"/>
                <w:sz w:val="18"/>
                <w:szCs w:val="18"/>
                <w:lang w:val="hy-AM"/>
                <w14:ligatures w14:val="none"/>
              </w:rPr>
              <w:t xml:space="preserve">ողարկման </w:t>
            </w:r>
            <w:r w:rsidRPr="00CA0448">
              <w:rPr>
                <w:rFonts w:ascii="GHEA Grapalat" w:eastAsia="Times New Roman" w:hAnsi="GHEA Grapalat" w:cs="GHEA Grapalat"/>
                <w:b/>
                <w:bCs/>
                <w:kern w:val="0"/>
                <w:sz w:val="18"/>
                <w:szCs w:val="18"/>
                <w:lang w:val="hy-AM"/>
                <w14:ligatures w14:val="none"/>
              </w:rPr>
              <w:t>տարեթիվ</w:t>
            </w:r>
          </w:p>
          <w:p w14:paraId="21E0B2E1" w14:textId="1DA5CFA1"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p>
        </w:tc>
        <w:tc>
          <w:tcPr>
            <w:tcW w:w="1363" w:type="dxa"/>
            <w:tcBorders>
              <w:top w:val="single" w:sz="4" w:space="0" w:color="auto"/>
              <w:left w:val="single" w:sz="4" w:space="0" w:color="auto"/>
              <w:bottom w:val="single" w:sz="4" w:space="0" w:color="auto"/>
              <w:right w:val="single" w:sz="4" w:space="0" w:color="auto"/>
            </w:tcBorders>
            <w:vAlign w:val="center"/>
            <w:hideMark/>
          </w:tcPr>
          <w:p w14:paraId="443B2DF1" w14:textId="7EAC663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գնահատված արժեք </w:t>
            </w:r>
          </w:p>
          <w:p w14:paraId="2D5E45FA"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459" w:type="dxa"/>
            <w:tcBorders>
              <w:top w:val="single" w:sz="4" w:space="0" w:color="auto"/>
              <w:left w:val="single" w:sz="4" w:space="0" w:color="auto"/>
              <w:bottom w:val="single" w:sz="4" w:space="0" w:color="auto"/>
              <w:right w:val="single" w:sz="4" w:space="0" w:color="auto"/>
            </w:tcBorders>
            <w:vAlign w:val="center"/>
            <w:hideMark/>
          </w:tcPr>
          <w:p w14:paraId="14AF4FFB" w14:textId="7CD20B4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Մեկնարկային գին</w:t>
            </w:r>
          </w:p>
          <w:p w14:paraId="249C0097"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38" w:type="dxa"/>
            <w:tcBorders>
              <w:top w:val="single" w:sz="4" w:space="0" w:color="auto"/>
              <w:left w:val="single" w:sz="4" w:space="0" w:color="auto"/>
              <w:bottom w:val="single" w:sz="4" w:space="0" w:color="auto"/>
              <w:right w:val="single" w:sz="4" w:space="0" w:color="auto"/>
            </w:tcBorders>
            <w:vAlign w:val="center"/>
            <w:hideMark/>
          </w:tcPr>
          <w:p w14:paraId="0FCF615F" w14:textId="2107BC40"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Նախավճար</w:t>
            </w:r>
          </w:p>
          <w:p w14:paraId="21D73C0D" w14:textId="7777777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314" w:type="dxa"/>
            <w:tcBorders>
              <w:top w:val="single" w:sz="4" w:space="0" w:color="auto"/>
              <w:left w:val="single" w:sz="4" w:space="0" w:color="auto"/>
              <w:bottom w:val="single" w:sz="4" w:space="0" w:color="auto"/>
              <w:right w:val="single" w:sz="4" w:space="0" w:color="auto"/>
            </w:tcBorders>
            <w:vAlign w:val="center"/>
          </w:tcPr>
          <w:p w14:paraId="2B407D3C" w14:textId="77777777" w:rsidR="00CF3DA9"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Նվազագույն գնային հավելման չափ</w:t>
            </w:r>
          </w:p>
          <w:p w14:paraId="59277D96" w14:textId="164D36EA"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287" w:type="dxa"/>
            <w:tcBorders>
              <w:top w:val="single" w:sz="4" w:space="0" w:color="auto"/>
              <w:left w:val="single" w:sz="4" w:space="0" w:color="auto"/>
              <w:bottom w:val="single" w:sz="4" w:space="0" w:color="auto"/>
              <w:right w:val="single" w:sz="4" w:space="0" w:color="auto"/>
            </w:tcBorders>
            <w:vAlign w:val="center"/>
          </w:tcPr>
          <w:p w14:paraId="22A8D39A" w14:textId="61C9EEB8"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 xml:space="preserve">Գույքի </w:t>
            </w:r>
            <w:r>
              <w:rPr>
                <w:rFonts w:ascii="GHEA Grapalat" w:eastAsia="Times New Roman" w:hAnsi="GHEA Grapalat" w:cs="Calibri"/>
                <w:b/>
                <w:bCs/>
                <w:kern w:val="0"/>
                <w:sz w:val="18"/>
                <w:szCs w:val="18"/>
                <w14:ligatures w14:val="none"/>
              </w:rPr>
              <w:t>շուկայական արժեքի դիմաց գանձվող վճարի չափ</w:t>
            </w:r>
          </w:p>
          <w:p w14:paraId="6BB081C9" w14:textId="41CA8427"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(ՀՀ դրամ)</w:t>
            </w:r>
          </w:p>
        </w:tc>
        <w:tc>
          <w:tcPr>
            <w:tcW w:w="1916" w:type="dxa"/>
            <w:tcBorders>
              <w:top w:val="single" w:sz="4" w:space="0" w:color="auto"/>
              <w:left w:val="single" w:sz="4" w:space="0" w:color="auto"/>
              <w:bottom w:val="single" w:sz="4" w:space="0" w:color="auto"/>
              <w:right w:val="single" w:sz="4" w:space="0" w:color="auto"/>
            </w:tcBorders>
            <w:vAlign w:val="center"/>
          </w:tcPr>
          <w:p w14:paraId="75809823" w14:textId="77777777"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տեխնիկական</w:t>
            </w:r>
          </w:p>
          <w:p w14:paraId="77009364" w14:textId="61597471" w:rsidR="00CF3DA9" w:rsidRPr="00771514" w:rsidRDefault="00CF3DA9" w:rsidP="0013685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վիճակ</w:t>
            </w:r>
          </w:p>
        </w:tc>
        <w:tc>
          <w:tcPr>
            <w:tcW w:w="1463" w:type="dxa"/>
            <w:tcBorders>
              <w:top w:val="single" w:sz="4" w:space="0" w:color="auto"/>
              <w:left w:val="single" w:sz="4" w:space="0" w:color="auto"/>
              <w:bottom w:val="single" w:sz="4" w:space="0" w:color="auto"/>
              <w:right w:val="single" w:sz="4" w:space="0" w:color="auto"/>
            </w:tcBorders>
            <w:vAlign w:val="center"/>
          </w:tcPr>
          <w:p w14:paraId="005D9741" w14:textId="2A7F76E2"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Գույքի գտնվելու</w:t>
            </w:r>
          </w:p>
          <w:p w14:paraId="260051D4" w14:textId="2180554F" w:rsidR="00CF3DA9" w:rsidRPr="00771514" w:rsidRDefault="00CF3DA9" w:rsidP="00CF3DA9">
            <w:pPr>
              <w:spacing w:after="0" w:line="240" w:lineRule="auto"/>
              <w:jc w:val="center"/>
              <w:rPr>
                <w:rFonts w:ascii="GHEA Grapalat" w:eastAsia="Times New Roman" w:hAnsi="GHEA Grapalat" w:cs="Calibri"/>
                <w:b/>
                <w:bCs/>
                <w:kern w:val="0"/>
                <w:sz w:val="18"/>
                <w:szCs w:val="18"/>
                <w14:ligatures w14:val="none"/>
              </w:rPr>
            </w:pPr>
            <w:r w:rsidRPr="00771514">
              <w:rPr>
                <w:rFonts w:ascii="GHEA Grapalat" w:eastAsia="Times New Roman" w:hAnsi="GHEA Grapalat" w:cs="Calibri"/>
                <w:b/>
                <w:bCs/>
                <w:kern w:val="0"/>
                <w:sz w:val="18"/>
                <w:szCs w:val="18"/>
                <w14:ligatures w14:val="none"/>
              </w:rPr>
              <w:t>վայր</w:t>
            </w:r>
          </w:p>
        </w:tc>
      </w:tr>
      <w:tr w:rsidR="003903B6" w:rsidRPr="00DB7DBF" w14:paraId="41B1B28E" w14:textId="77777777" w:rsidTr="00EE2348">
        <w:trPr>
          <w:trHeight w:val="2935"/>
        </w:trPr>
        <w:tc>
          <w:tcPr>
            <w:tcW w:w="1237" w:type="dxa"/>
            <w:noWrap/>
            <w:vAlign w:val="center"/>
            <w:hideMark/>
          </w:tcPr>
          <w:p w14:paraId="5FDAEF6C" w14:textId="4C3C8B06" w:rsidR="003903B6" w:rsidRPr="00BD2FA1" w:rsidRDefault="0097489B" w:rsidP="003903B6">
            <w:pPr>
              <w:spacing w:after="0"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7</w:t>
            </w:r>
          </w:p>
        </w:tc>
        <w:tc>
          <w:tcPr>
            <w:tcW w:w="2213" w:type="dxa"/>
            <w:vAlign w:val="center"/>
            <w:hideMark/>
          </w:tcPr>
          <w:p w14:paraId="6D1FDBFF" w14:textId="4564D7F3" w:rsidR="003903B6" w:rsidRPr="00BD2FA1" w:rsidRDefault="0097489B" w:rsidP="0097489B">
            <w:pPr>
              <w:pStyle w:val="a3"/>
              <w:spacing w:after="0"/>
              <w:jc w:val="center"/>
              <w:rPr>
                <w:rFonts w:ascii="GHEA Grapalat" w:hAnsi="GHEA Grapalat"/>
                <w:color w:val="000000"/>
                <w:sz w:val="20"/>
                <w:szCs w:val="20"/>
              </w:rPr>
            </w:pPr>
            <w:r w:rsidRPr="0097489B">
              <w:rPr>
                <w:rFonts w:ascii="GHEA Grapalat" w:hAnsi="GHEA Grapalat"/>
                <w:color w:val="000000"/>
                <w:sz w:val="20"/>
                <w:szCs w:val="20"/>
              </w:rPr>
              <w:t>GAZ 32213-14</w:t>
            </w:r>
            <w:r>
              <w:rPr>
                <w:rFonts w:ascii="GHEA Grapalat" w:hAnsi="GHEA Grapalat"/>
                <w:color w:val="000000"/>
                <w:sz w:val="20"/>
                <w:szCs w:val="20"/>
              </w:rPr>
              <w:t xml:space="preserve">/ </w:t>
            </w:r>
            <w:r w:rsidRPr="0097489B">
              <w:rPr>
                <w:rFonts w:ascii="GHEA Grapalat" w:hAnsi="GHEA Grapalat"/>
                <w:color w:val="000000"/>
                <w:sz w:val="20"/>
                <w:szCs w:val="20"/>
              </w:rPr>
              <w:t>XTH32213240361990</w:t>
            </w:r>
          </w:p>
        </w:tc>
        <w:tc>
          <w:tcPr>
            <w:tcW w:w="1408" w:type="dxa"/>
            <w:vAlign w:val="center"/>
            <w:hideMark/>
          </w:tcPr>
          <w:p w14:paraId="201AEFB7" w14:textId="0AA8AEAC" w:rsidR="003903B6" w:rsidRPr="004D5162" w:rsidRDefault="006F7226" w:rsidP="003903B6">
            <w:pPr>
              <w:spacing w:line="240" w:lineRule="auto"/>
              <w:jc w:val="center"/>
              <w:rPr>
                <w:rFonts w:ascii="GHEA Grapalat" w:eastAsia="Times New Roman" w:hAnsi="GHEA Grapalat" w:cs="Calibri"/>
                <w:kern w:val="0"/>
                <w:sz w:val="20"/>
                <w:szCs w:val="20"/>
                <w14:ligatures w14:val="none"/>
              </w:rPr>
            </w:pPr>
            <w:r>
              <w:rPr>
                <w:rFonts w:ascii="GHEA Grapalat" w:eastAsia="Times New Roman" w:hAnsi="GHEA Grapalat" w:cs="Calibri"/>
                <w:kern w:val="0"/>
                <w:sz w:val="20"/>
                <w:szCs w:val="20"/>
                <w14:ligatures w14:val="none"/>
              </w:rPr>
              <w:t>200</w:t>
            </w:r>
            <w:r w:rsidR="0097489B">
              <w:rPr>
                <w:rFonts w:ascii="GHEA Grapalat" w:eastAsia="Times New Roman" w:hAnsi="GHEA Grapalat" w:cs="Calibri"/>
                <w:kern w:val="0"/>
                <w:sz w:val="20"/>
                <w:szCs w:val="20"/>
                <w14:ligatures w14:val="none"/>
              </w:rPr>
              <w:t>4</w:t>
            </w:r>
            <w:r w:rsidR="003903B6">
              <w:rPr>
                <w:rFonts w:ascii="GHEA Grapalat" w:eastAsia="Times New Roman" w:hAnsi="GHEA Grapalat" w:cs="Calibri"/>
                <w:kern w:val="0"/>
                <w:sz w:val="20"/>
                <w:szCs w:val="20"/>
                <w14:ligatures w14:val="none"/>
              </w:rPr>
              <w:t xml:space="preserve">/ </w:t>
            </w:r>
            <w:r w:rsidR="0097489B">
              <w:rPr>
                <w:rFonts w:ascii="GHEA Grapalat" w:eastAsia="Times New Roman" w:hAnsi="GHEA Grapalat" w:cs="Calibri"/>
                <w:kern w:val="0"/>
                <w:sz w:val="20"/>
                <w:szCs w:val="20"/>
                <w14:ligatures w14:val="none"/>
              </w:rPr>
              <w:t>Վագոն</w:t>
            </w:r>
          </w:p>
        </w:tc>
        <w:tc>
          <w:tcPr>
            <w:tcW w:w="1363" w:type="dxa"/>
            <w:tcBorders>
              <w:top w:val="single" w:sz="4" w:space="0" w:color="000000"/>
              <w:left w:val="single" w:sz="4" w:space="0" w:color="000000"/>
              <w:bottom w:val="single" w:sz="4" w:space="0" w:color="000000"/>
              <w:right w:val="single" w:sz="4" w:space="0" w:color="000000"/>
            </w:tcBorders>
            <w:vAlign w:val="center"/>
          </w:tcPr>
          <w:p w14:paraId="446B119A" w14:textId="4A79C9AD" w:rsidR="003903B6" w:rsidRPr="00BD2FA1" w:rsidRDefault="0097489B" w:rsidP="003903B6">
            <w:pPr>
              <w:spacing w:after="0" w:line="240" w:lineRule="auto"/>
              <w:jc w:val="center"/>
              <w:rPr>
                <w:rFonts w:ascii="GHEA Grapalat" w:eastAsia="Times New Roman" w:hAnsi="GHEA Grapalat" w:cs="Calibri"/>
                <w:kern w:val="0"/>
                <w:sz w:val="20"/>
                <w:szCs w:val="20"/>
                <w:lang w:val="hy-AM"/>
                <w14:ligatures w14:val="none"/>
              </w:rPr>
            </w:pPr>
            <w:r w:rsidRPr="0097489B">
              <w:rPr>
                <w:rFonts w:ascii="GHEA Grapalat" w:eastAsia="Times New Roman" w:hAnsi="GHEA Grapalat" w:cs="Times New Roman"/>
                <w:color w:val="000000"/>
                <w:kern w:val="0"/>
                <w14:ligatures w14:val="none"/>
              </w:rPr>
              <w:t>714 000</w:t>
            </w:r>
          </w:p>
        </w:tc>
        <w:tc>
          <w:tcPr>
            <w:tcW w:w="1459" w:type="dxa"/>
            <w:tcBorders>
              <w:top w:val="single" w:sz="4" w:space="0" w:color="000000"/>
              <w:left w:val="single" w:sz="4" w:space="0" w:color="000000"/>
              <w:bottom w:val="single" w:sz="4" w:space="0" w:color="000000"/>
              <w:right w:val="single" w:sz="4" w:space="0" w:color="000000"/>
            </w:tcBorders>
            <w:vAlign w:val="center"/>
          </w:tcPr>
          <w:p w14:paraId="5A8F1DC8" w14:textId="55A0F03F" w:rsidR="003903B6" w:rsidRPr="003903B6" w:rsidRDefault="00DB7DBF" w:rsidP="003903B6">
            <w:pPr>
              <w:spacing w:after="0" w:line="240" w:lineRule="auto"/>
              <w:jc w:val="center"/>
              <w:rPr>
                <w:b/>
                <w:bCs/>
                <w:lang w:val="hy-AM"/>
              </w:rPr>
            </w:pPr>
            <w:r w:rsidRPr="00DB7DBF">
              <w:rPr>
                <w:rFonts w:ascii="GHEA Grapalat" w:eastAsia="Times New Roman" w:hAnsi="GHEA Grapalat" w:cs="Times New Roman"/>
                <w:color w:val="000000"/>
                <w:kern w:val="0"/>
                <w14:ligatures w14:val="none"/>
              </w:rPr>
              <w:t>438485</w:t>
            </w:r>
          </w:p>
        </w:tc>
        <w:tc>
          <w:tcPr>
            <w:tcW w:w="1338" w:type="dxa"/>
            <w:vAlign w:val="center"/>
          </w:tcPr>
          <w:p w14:paraId="3F765D85" w14:textId="70A9D32D" w:rsidR="003903B6" w:rsidRPr="00EE2348" w:rsidRDefault="00DB7DBF" w:rsidP="003903B6">
            <w:pPr>
              <w:spacing w:after="0" w:line="240" w:lineRule="auto"/>
              <w:jc w:val="center"/>
              <w:rPr>
                <w:rFonts w:ascii="GHEA Grapalat" w:eastAsia="Times New Roman" w:hAnsi="GHEA Grapalat" w:cs="Calibri"/>
                <w:b/>
                <w:bCs/>
                <w:kern w:val="0"/>
                <w:sz w:val="20"/>
                <w:szCs w:val="20"/>
                <w:lang w:val="hy-AM"/>
                <w14:ligatures w14:val="none"/>
              </w:rPr>
            </w:pPr>
            <w:r w:rsidRPr="00DB7DBF">
              <w:rPr>
                <w:rFonts w:ascii="GHEA Grapalat" w:eastAsia="Times New Roman" w:hAnsi="GHEA Grapalat" w:cs="Calibri"/>
                <w:b/>
                <w:bCs/>
                <w:kern w:val="0"/>
                <w:sz w:val="20"/>
                <w:szCs w:val="20"/>
                <w14:ligatures w14:val="none"/>
              </w:rPr>
              <w:t>175394</w:t>
            </w:r>
          </w:p>
        </w:tc>
        <w:tc>
          <w:tcPr>
            <w:tcW w:w="1314" w:type="dxa"/>
            <w:vAlign w:val="center"/>
          </w:tcPr>
          <w:p w14:paraId="3AEE8551" w14:textId="1FB44599" w:rsidR="003903B6" w:rsidRPr="00EE2348" w:rsidRDefault="003903B6" w:rsidP="003903B6">
            <w:pPr>
              <w:spacing w:after="0" w:line="240" w:lineRule="auto"/>
              <w:jc w:val="center"/>
              <w:rPr>
                <w:rFonts w:ascii="GHEA Grapalat" w:eastAsia="Times New Roman" w:hAnsi="GHEA Grapalat" w:cs="Calibri"/>
                <w:b/>
                <w:bCs/>
                <w:kern w:val="0"/>
                <w:sz w:val="20"/>
                <w:szCs w:val="20"/>
                <w:lang w:val="hy-AM"/>
                <w14:ligatures w14:val="none"/>
              </w:rPr>
            </w:pPr>
            <w:r>
              <w:rPr>
                <w:rFonts w:ascii="GHEA Grapalat" w:eastAsia="Times New Roman" w:hAnsi="GHEA Grapalat" w:cs="Calibri"/>
                <w:b/>
                <w:bCs/>
                <w:kern w:val="0"/>
                <w:sz w:val="20"/>
                <w:szCs w:val="20"/>
                <w:lang w:val="hy-AM"/>
                <w14:ligatures w14:val="none"/>
              </w:rPr>
              <w:t>1</w:t>
            </w:r>
            <w:r w:rsidR="00CF4993">
              <w:rPr>
                <w:rFonts w:ascii="GHEA Grapalat" w:eastAsia="Times New Roman" w:hAnsi="GHEA Grapalat" w:cs="Calibri"/>
                <w:b/>
                <w:bCs/>
                <w:kern w:val="0"/>
                <w:sz w:val="20"/>
                <w:szCs w:val="20"/>
                <w:lang w:val="hy-AM"/>
                <w14:ligatures w14:val="none"/>
              </w:rPr>
              <w:t>0</w:t>
            </w:r>
            <w:r>
              <w:rPr>
                <w:rFonts w:ascii="GHEA Grapalat" w:eastAsia="Times New Roman" w:hAnsi="GHEA Grapalat" w:cs="Calibri"/>
                <w:b/>
                <w:bCs/>
                <w:kern w:val="0"/>
                <w:sz w:val="20"/>
                <w:szCs w:val="20"/>
                <w:lang w:val="hy-AM"/>
                <w14:ligatures w14:val="none"/>
              </w:rPr>
              <w:t>0</w:t>
            </w:r>
            <w:r w:rsidRPr="00EE2348">
              <w:rPr>
                <w:rFonts w:ascii="GHEA Grapalat" w:eastAsia="Times New Roman" w:hAnsi="GHEA Grapalat" w:cs="Calibri"/>
                <w:b/>
                <w:bCs/>
                <w:kern w:val="0"/>
                <w:sz w:val="20"/>
                <w:szCs w:val="20"/>
                <w:lang w:val="hy-AM"/>
                <w14:ligatures w14:val="none"/>
              </w:rPr>
              <w:t>0</w:t>
            </w:r>
          </w:p>
        </w:tc>
        <w:tc>
          <w:tcPr>
            <w:tcW w:w="1287" w:type="dxa"/>
            <w:vAlign w:val="center"/>
          </w:tcPr>
          <w:p w14:paraId="78495533" w14:textId="69144EBE" w:rsidR="003903B6" w:rsidRPr="00EE2348" w:rsidRDefault="003903B6" w:rsidP="003903B6">
            <w:pPr>
              <w:spacing w:after="0" w:line="240" w:lineRule="auto"/>
              <w:jc w:val="center"/>
              <w:rPr>
                <w:rFonts w:ascii="GHEA Grapalat" w:eastAsia="Microsoft JhengHei" w:hAnsi="GHEA Grapalat" w:cs="Microsoft JhengHei"/>
                <w:b/>
                <w:bCs/>
                <w:kern w:val="0"/>
                <w:sz w:val="20"/>
                <w:szCs w:val="20"/>
                <w:lang w:val="hy-AM"/>
                <w14:ligatures w14:val="none"/>
              </w:rPr>
            </w:pPr>
            <w:r w:rsidRPr="00EE2348">
              <w:rPr>
                <w:rFonts w:ascii="GHEA Grapalat" w:eastAsia="Times New Roman" w:hAnsi="GHEA Grapalat" w:cs="Calibri"/>
                <w:b/>
                <w:bCs/>
                <w:kern w:val="0"/>
                <w:sz w:val="20"/>
                <w:szCs w:val="20"/>
                <w14:ligatures w14:val="none"/>
              </w:rPr>
              <w:t>18 000</w:t>
            </w:r>
          </w:p>
        </w:tc>
        <w:tc>
          <w:tcPr>
            <w:tcW w:w="1916" w:type="dxa"/>
            <w:vAlign w:val="center"/>
          </w:tcPr>
          <w:p w14:paraId="227223D1" w14:textId="4A33DA54" w:rsidR="003903B6" w:rsidRPr="0097489B" w:rsidRDefault="0097489B" w:rsidP="003903B6">
            <w:pPr>
              <w:jc w:val="center"/>
              <w:rPr>
                <w:rFonts w:ascii="GHEA Grapalat" w:hAnsi="GHEA Grapalat"/>
                <w:color w:val="000000"/>
                <w:sz w:val="20"/>
                <w:szCs w:val="20"/>
                <w:lang w:val="hy-AM"/>
              </w:rPr>
            </w:pPr>
            <w:r w:rsidRPr="0097489B">
              <w:rPr>
                <w:rFonts w:ascii="GHEA Grapalat" w:hAnsi="GHEA Grapalat"/>
                <w:color w:val="000000"/>
                <w:sz w:val="20"/>
                <w:szCs w:val="20"/>
                <w:lang w:val="hy-AM"/>
              </w:rPr>
              <w:t>Վազքը՝ առկա չէ, թափքը՝ կոռոզիայի ենթ., շարժիչը, փոխ. տուփը և այլ հանգույցները՝ անբավարար</w:t>
            </w:r>
          </w:p>
        </w:tc>
        <w:tc>
          <w:tcPr>
            <w:tcW w:w="1463" w:type="dxa"/>
            <w:vAlign w:val="center"/>
          </w:tcPr>
          <w:p w14:paraId="17951852" w14:textId="6C23549E" w:rsidR="003903B6" w:rsidRPr="00BD2FA1" w:rsidRDefault="003903B6" w:rsidP="003903B6">
            <w:pPr>
              <w:spacing w:after="0" w:line="240" w:lineRule="auto"/>
              <w:jc w:val="center"/>
              <w:rPr>
                <w:rFonts w:ascii="GHEA Grapalat" w:eastAsia="Times New Roman" w:hAnsi="GHEA Grapalat" w:cs="Calibri"/>
                <w:kern w:val="0"/>
                <w:sz w:val="20"/>
                <w:szCs w:val="20"/>
                <w:lang w:val="hy-AM"/>
                <w14:ligatures w14:val="none"/>
              </w:rPr>
            </w:pPr>
            <w:r w:rsidRPr="00BD2FA1">
              <w:rPr>
                <w:rFonts w:ascii="GHEA Grapalat" w:eastAsia="Microsoft JhengHei" w:hAnsi="GHEA Grapalat" w:cs="Microsoft JhengHei"/>
                <w:kern w:val="0"/>
                <w:sz w:val="20"/>
                <w:szCs w:val="20"/>
                <w:lang w:val="hy-AM"/>
                <w14:ligatures w14:val="none"/>
              </w:rPr>
              <w:t>ք</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Երևան, Մալաթիա- Սեբաստիա վարչական շրջան, Հաղթանակի 2-րդ փող</w:t>
            </w:r>
            <w:r w:rsidRPr="00BD2FA1">
              <w:rPr>
                <w:rFonts w:ascii="MS Mincho" w:eastAsia="MS Mincho" w:hAnsi="MS Mincho" w:cs="MS Mincho" w:hint="eastAsia"/>
                <w:kern w:val="0"/>
                <w:sz w:val="20"/>
                <w:szCs w:val="20"/>
                <w:lang w:val="hy-AM"/>
                <w14:ligatures w14:val="none"/>
              </w:rPr>
              <w:t>․</w:t>
            </w:r>
            <w:r w:rsidRPr="00BD2FA1">
              <w:rPr>
                <w:rFonts w:ascii="GHEA Grapalat" w:eastAsia="Microsoft JhengHei" w:hAnsi="GHEA Grapalat" w:cs="Microsoft JhengHei"/>
                <w:kern w:val="0"/>
                <w:sz w:val="20"/>
                <w:szCs w:val="20"/>
                <w:lang w:val="hy-AM"/>
                <w14:ligatures w14:val="none"/>
              </w:rPr>
              <w:t>, 79 հասցե</w:t>
            </w:r>
          </w:p>
        </w:tc>
      </w:tr>
      <w:bookmarkEnd w:id="1"/>
    </w:tbl>
    <w:p w14:paraId="13CBF821" w14:textId="77777777" w:rsidR="000772DD" w:rsidRPr="00306587" w:rsidRDefault="000772DD" w:rsidP="00BC320F">
      <w:pPr>
        <w:spacing w:line="240" w:lineRule="auto"/>
        <w:contextualSpacing/>
        <w:jc w:val="both"/>
        <w:rPr>
          <w:rFonts w:ascii="GHEA Grapalat" w:hAnsi="GHEA Grapalat"/>
          <w:sz w:val="24"/>
          <w:szCs w:val="24"/>
          <w:lang w:val="hy-AM"/>
        </w:rPr>
      </w:pPr>
    </w:p>
    <w:p w14:paraId="787A2B66" w14:textId="01DFD00F" w:rsidR="00AE17CD" w:rsidRPr="00AE17CD" w:rsidRDefault="000772DD" w:rsidP="00AE17CD">
      <w:pPr>
        <w:spacing w:line="240" w:lineRule="auto"/>
        <w:ind w:left="-567" w:firstLine="567"/>
        <w:contextualSpacing/>
        <w:jc w:val="both"/>
        <w:rPr>
          <w:rFonts w:ascii="GHEA Grapalat" w:eastAsia="Microsoft JhengHei" w:hAnsi="GHEA Grapalat" w:cs="Microsoft JhengHei"/>
          <w:lang w:val="hy-AM"/>
        </w:rPr>
      </w:pPr>
      <w:r w:rsidRPr="00630348">
        <w:rPr>
          <w:rFonts w:ascii="GHEA Grapalat" w:hAnsi="GHEA Grapalat"/>
          <w:lang w:val="hy-AM"/>
        </w:rPr>
        <w:t>*</w:t>
      </w:r>
      <w:r w:rsidR="00FA467D" w:rsidRPr="005A1FAE">
        <w:rPr>
          <w:rFonts w:ascii="GHEA Grapalat" w:hAnsi="GHEA Grapalat"/>
          <w:lang w:val="hy-AM"/>
        </w:rPr>
        <w:t xml:space="preserve">Աճուրդով վաճառվող գույքի </w:t>
      </w:r>
      <w:r w:rsidR="005A1FAE" w:rsidRPr="005A1FAE">
        <w:rPr>
          <w:rFonts w:ascii="GHEA Grapalat" w:hAnsi="GHEA Grapalat"/>
          <w:lang w:val="hy-AM"/>
        </w:rPr>
        <w:t xml:space="preserve">պահառության վայր այցելելու համար </w:t>
      </w:r>
      <w:r w:rsidR="00FA467D" w:rsidRPr="005A1FAE">
        <w:rPr>
          <w:rFonts w:ascii="GHEA Grapalat" w:hAnsi="GHEA Grapalat"/>
          <w:lang w:val="hy-AM"/>
        </w:rPr>
        <w:t>զանգահարել</w:t>
      </w:r>
      <w:r w:rsidR="005A1FAE" w:rsidRPr="005A1FAE">
        <w:rPr>
          <w:rFonts w:ascii="GHEA Grapalat" w:hAnsi="GHEA Grapalat"/>
          <w:lang w:val="hy-AM"/>
        </w:rPr>
        <w:t>՝</w:t>
      </w:r>
      <w:r w:rsidR="00FA467D" w:rsidRPr="005A1FAE">
        <w:rPr>
          <w:rFonts w:ascii="GHEA Grapalat" w:hAnsi="GHEA Grapalat"/>
          <w:lang w:val="hy-AM"/>
        </w:rPr>
        <w:t xml:space="preserve"> </w:t>
      </w:r>
      <w:r w:rsidRPr="005A1FAE">
        <w:rPr>
          <w:rFonts w:ascii="GHEA Grapalat" w:eastAsia="Microsoft JhengHei" w:hAnsi="GHEA Grapalat" w:cs="Microsoft JhengHei"/>
          <w:lang w:val="hy-AM"/>
        </w:rPr>
        <w:t xml:space="preserve"> </w:t>
      </w:r>
      <w:r w:rsidR="005A1FAE" w:rsidRPr="005A1FAE">
        <w:rPr>
          <w:rFonts w:ascii="GHEA Grapalat" w:eastAsia="Microsoft JhengHei" w:hAnsi="GHEA Grapalat" w:cs="Microsoft JhengHei"/>
          <w:lang w:val="hy-AM"/>
        </w:rPr>
        <w:t>044-77-77-08 հեռ</w:t>
      </w:r>
      <w:r w:rsidR="005742BC">
        <w:rPr>
          <w:rFonts w:ascii="MS Mincho" w:eastAsia="MS Mincho" w:hAnsi="MS Mincho" w:cs="MS Mincho"/>
          <w:lang w:val="hy-AM"/>
        </w:rPr>
        <w:t>․</w:t>
      </w:r>
      <w:r w:rsidR="005A1FAE" w:rsidRPr="005A1FAE">
        <w:rPr>
          <w:rFonts w:ascii="GHEA Grapalat" w:eastAsia="Microsoft JhengHei" w:hAnsi="GHEA Grapalat" w:cs="Microsoft JhengHei"/>
          <w:lang w:val="hy-AM"/>
        </w:rPr>
        <w:t xml:space="preserve">, </w:t>
      </w:r>
      <w:hyperlink r:id="rId6" w:history="1">
        <w:r w:rsidR="005A1FAE" w:rsidRPr="005A1FAE">
          <w:rPr>
            <w:rStyle w:val="a7"/>
            <w:rFonts w:ascii="GHEA Grapalat" w:hAnsi="GHEA Grapalat"/>
            <w:b/>
            <w:bCs/>
            <w:i/>
            <w:iCs/>
            <w:lang w:val="hy-AM"/>
          </w:rPr>
          <w:t>https://www.e-auctions.am</w:t>
        </w:r>
      </w:hyperlink>
      <w:r w:rsidR="005A1FAE" w:rsidRPr="005A1FAE">
        <w:rPr>
          <w:rFonts w:ascii="GHEA Grapalat" w:hAnsi="GHEA Grapalat"/>
          <w:b/>
          <w:bCs/>
          <w:i/>
          <w:iCs/>
          <w:lang w:val="hy-AM"/>
        </w:rPr>
        <w:t xml:space="preserve">  </w:t>
      </w:r>
      <w:r w:rsidR="005A1FAE" w:rsidRPr="005A1FAE">
        <w:rPr>
          <w:rFonts w:ascii="GHEA Grapalat" w:eastAsia="Microsoft JhengHei" w:hAnsi="GHEA Grapalat" w:cs="Microsoft JhengHei"/>
          <w:lang w:val="hy-AM"/>
        </w:rPr>
        <w:t xml:space="preserve">կայքի վերաբերյալ  </w:t>
      </w:r>
      <w:r w:rsidR="005A1FAE" w:rsidRPr="005A1FAE">
        <w:rPr>
          <w:rFonts w:ascii="GHEA Grapalat" w:hAnsi="GHEA Grapalat"/>
          <w:lang w:val="hy-AM"/>
        </w:rPr>
        <w:t>տեղեկատվություն ստանալու համար</w:t>
      </w:r>
      <w:r w:rsidR="005742BC">
        <w:rPr>
          <w:rFonts w:ascii="GHEA Grapalat" w:hAnsi="GHEA Grapalat"/>
          <w:lang w:val="hy-AM"/>
        </w:rPr>
        <w:t xml:space="preserve">՝ </w:t>
      </w:r>
      <w:r w:rsidRPr="005A1FAE">
        <w:rPr>
          <w:rFonts w:ascii="GHEA Grapalat" w:eastAsia="Microsoft JhengHei" w:hAnsi="GHEA Grapalat" w:cs="Microsoft JhengHei"/>
          <w:lang w:val="hy-AM"/>
        </w:rPr>
        <w:t xml:space="preserve">011 52-39-86 </w:t>
      </w:r>
      <w:r w:rsidR="00FA467D" w:rsidRPr="005A1FAE">
        <w:rPr>
          <w:rFonts w:ascii="GHEA Grapalat" w:hAnsi="GHEA Grapalat"/>
          <w:lang w:val="hy-AM"/>
        </w:rPr>
        <w:t>հեռ</w:t>
      </w:r>
      <w:r w:rsidR="005742BC">
        <w:rPr>
          <w:rFonts w:ascii="MS Mincho" w:eastAsia="MS Mincho" w:hAnsi="MS Mincho" w:cs="MS Mincho"/>
          <w:lang w:val="hy-AM"/>
        </w:rPr>
        <w:t>․</w:t>
      </w:r>
      <w:r w:rsidR="00FA467D" w:rsidRPr="005A1FAE">
        <w:rPr>
          <w:rFonts w:ascii="GHEA Grapalat" w:hAnsi="GHEA Grapalat"/>
          <w:lang w:val="hy-AM"/>
        </w:rPr>
        <w:t>։</w:t>
      </w:r>
      <w:r w:rsidR="00A90F17" w:rsidRPr="005A1FAE">
        <w:rPr>
          <w:rFonts w:ascii="GHEA Grapalat" w:hAnsi="GHEA Grapalat"/>
          <w:lang w:val="hy-AM"/>
        </w:rPr>
        <w:t xml:space="preserve"> </w:t>
      </w:r>
      <w:r w:rsidR="00FA467D" w:rsidRPr="005A1FAE">
        <w:rPr>
          <w:rFonts w:ascii="GHEA Grapalat" w:hAnsi="GHEA Grapalat"/>
          <w:lang w:val="hy-AM"/>
        </w:rPr>
        <w:t>Կազմակերպվող աճուրդների վերաբերյալ լրացուցիչ տեղեկատվություն ստանալու համար</w:t>
      </w:r>
      <w:r w:rsidR="005742BC">
        <w:rPr>
          <w:rFonts w:ascii="GHEA Grapalat" w:hAnsi="GHEA Grapalat"/>
          <w:lang w:val="hy-AM"/>
        </w:rPr>
        <w:t xml:space="preserve">՝ </w:t>
      </w:r>
      <w:r w:rsidRPr="005A1FAE">
        <w:rPr>
          <w:rFonts w:ascii="GHEA Grapalat" w:hAnsi="GHEA Grapalat"/>
          <w:lang w:val="hy-AM"/>
        </w:rPr>
        <w:t>0</w:t>
      </w:r>
      <w:r w:rsidR="00FA467D" w:rsidRPr="005A1FAE">
        <w:rPr>
          <w:rFonts w:ascii="GHEA Grapalat" w:hAnsi="GHEA Grapalat"/>
          <w:lang w:val="hy-AM"/>
        </w:rPr>
        <w:t>11</w:t>
      </w:r>
      <w:r w:rsidR="00A90F17" w:rsidRPr="005A1FAE">
        <w:rPr>
          <w:rFonts w:ascii="GHEA Grapalat" w:hAnsi="GHEA Grapalat"/>
          <w:lang w:val="hy-AM"/>
        </w:rPr>
        <w:t xml:space="preserve"> </w:t>
      </w:r>
      <w:r w:rsidR="00FA467D" w:rsidRPr="005A1FAE">
        <w:rPr>
          <w:rFonts w:ascii="GHEA Grapalat" w:hAnsi="GHEA Grapalat"/>
          <w:lang w:val="hy-AM"/>
        </w:rPr>
        <w:t>52</w:t>
      </w:r>
      <w:r w:rsidRPr="005A1FAE">
        <w:rPr>
          <w:rFonts w:ascii="GHEA Grapalat" w:hAnsi="GHEA Grapalat"/>
          <w:lang w:val="hy-AM"/>
        </w:rPr>
        <w:t>-</w:t>
      </w:r>
      <w:r w:rsidR="00FA467D" w:rsidRPr="005A1FAE">
        <w:rPr>
          <w:rFonts w:ascii="GHEA Grapalat" w:hAnsi="GHEA Grapalat"/>
          <w:lang w:val="hy-AM"/>
        </w:rPr>
        <w:t>39</w:t>
      </w:r>
      <w:r w:rsidRPr="005A1FAE">
        <w:rPr>
          <w:rFonts w:ascii="GHEA Grapalat" w:hAnsi="GHEA Grapalat"/>
          <w:lang w:val="hy-AM"/>
        </w:rPr>
        <w:t>-</w:t>
      </w:r>
      <w:r w:rsidR="00FA467D" w:rsidRPr="005A1FAE">
        <w:rPr>
          <w:rFonts w:ascii="GHEA Grapalat" w:hAnsi="GHEA Grapalat"/>
          <w:lang w:val="hy-AM"/>
        </w:rPr>
        <w:t xml:space="preserve">86 </w:t>
      </w:r>
      <w:r w:rsidRPr="005A1FAE">
        <w:rPr>
          <w:rFonts w:ascii="GHEA Grapalat" w:hAnsi="GHEA Grapalat"/>
          <w:lang w:val="hy-AM"/>
        </w:rPr>
        <w:t>հեռ</w:t>
      </w:r>
      <w:r w:rsidR="005742BC">
        <w:rPr>
          <w:rFonts w:ascii="MS Mincho" w:eastAsia="MS Mincho" w:hAnsi="MS Mincho" w:cs="MS Mincho"/>
          <w:lang w:val="hy-AM"/>
        </w:rPr>
        <w:t>․</w:t>
      </w:r>
      <w:r w:rsidRPr="005A1FAE">
        <w:rPr>
          <w:rFonts w:ascii="GHEA Grapalat" w:hAnsi="GHEA Grapalat"/>
          <w:lang w:val="hy-AM"/>
        </w:rPr>
        <w:t>։</w:t>
      </w:r>
    </w:p>
    <w:p w14:paraId="1D2D45A7" w14:textId="77777777" w:rsidR="006A15EC" w:rsidRPr="000E156C" w:rsidRDefault="000772DD"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ԱՃՈՒՐԴԻ ՄԱՍՆԱԿՑՈՒԹՅԱՆ ՀԱՅՏ ՆԵՐԿԱՅԱՑՆԵԼ</w:t>
      </w:r>
      <w:r w:rsidR="006A15EC" w:rsidRPr="000E156C">
        <w:rPr>
          <w:rFonts w:ascii="GHEA Grapalat" w:hAnsi="GHEA Grapalat"/>
          <w:b/>
          <w:bCs/>
          <w:sz w:val="20"/>
          <w:szCs w:val="20"/>
          <w:lang w:val="hy-AM"/>
        </w:rPr>
        <w:t xml:space="preserve">ՈՒ ԵՎ ԱՃՈՒՐԴԻ ԱՆՑԿԱՑՄԱՆ ՈՒ </w:t>
      </w:r>
    </w:p>
    <w:p w14:paraId="67989730" w14:textId="3C2972FE" w:rsidR="006A15EC" w:rsidRPr="000E156C" w:rsidRDefault="006A15EC" w:rsidP="006A15EC">
      <w:pPr>
        <w:pStyle w:val="a4"/>
        <w:spacing w:line="240" w:lineRule="auto"/>
        <w:jc w:val="center"/>
        <w:rPr>
          <w:rFonts w:ascii="GHEA Grapalat" w:hAnsi="GHEA Grapalat"/>
          <w:b/>
          <w:bCs/>
          <w:sz w:val="20"/>
          <w:szCs w:val="20"/>
          <w:lang w:val="hy-AM"/>
        </w:rPr>
      </w:pPr>
      <w:r w:rsidRPr="000E156C">
        <w:rPr>
          <w:rFonts w:ascii="GHEA Grapalat" w:hAnsi="GHEA Grapalat"/>
          <w:b/>
          <w:bCs/>
          <w:sz w:val="20"/>
          <w:szCs w:val="20"/>
          <w:lang w:val="hy-AM"/>
        </w:rPr>
        <w:t>ԱՃՈՒՐԴՈՒՄ ՀԱՂԹՈՂԻՆ ՈՐՈՇԵԼՈՒ ԿԱՐԳԸ</w:t>
      </w:r>
    </w:p>
    <w:p w14:paraId="6DE80709" w14:textId="77777777" w:rsidR="00BC320F" w:rsidRPr="000E156C" w:rsidRDefault="00BC320F" w:rsidP="00BC320F">
      <w:pPr>
        <w:pStyle w:val="a4"/>
        <w:spacing w:line="240" w:lineRule="auto"/>
        <w:jc w:val="center"/>
        <w:rPr>
          <w:rFonts w:ascii="GHEA Grapalat" w:hAnsi="GHEA Grapalat"/>
          <w:b/>
          <w:bCs/>
          <w:sz w:val="20"/>
          <w:szCs w:val="20"/>
          <w:lang w:val="hy-AM"/>
        </w:rPr>
      </w:pPr>
    </w:p>
    <w:p w14:paraId="08C9453F" w14:textId="77777777" w:rsidR="00BC320F" w:rsidRPr="000E156C" w:rsidRDefault="000772DD" w:rsidP="00BC320F">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732D0469" w14:textId="77777777" w:rsidR="00F028B5" w:rsidRPr="000E156C" w:rsidRDefault="00971770" w:rsidP="00F028B5">
      <w:pPr>
        <w:pStyle w:val="a4"/>
        <w:numPr>
          <w:ilvl w:val="0"/>
          <w:numId w:val="5"/>
        </w:numPr>
        <w:spacing w:line="240" w:lineRule="auto"/>
        <w:ind w:left="-426" w:firstLine="0"/>
        <w:jc w:val="both"/>
        <w:rPr>
          <w:rFonts w:ascii="GHEA Grapalat" w:hAnsi="GHEA Grapalat"/>
          <w:b/>
          <w:bCs/>
          <w:sz w:val="20"/>
          <w:szCs w:val="20"/>
          <w:lang w:val="hy-AM"/>
        </w:rPr>
      </w:pPr>
      <w:r w:rsidRPr="000E156C">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6942C7C3" w14:textId="2349CF30"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t>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0772DD" w:rsidRPr="000E156C">
        <w:rPr>
          <w:rFonts w:ascii="GHEA Grapalat" w:hAnsi="GHEA Grapalat"/>
          <w:sz w:val="20"/>
          <w:szCs w:val="20"/>
          <w:lang w:val="hy-AM"/>
        </w:rPr>
        <w:t xml:space="preserve"> </w:t>
      </w:r>
    </w:p>
    <w:p w14:paraId="2EEBFF5B" w14:textId="224A80C2" w:rsidR="00F028B5" w:rsidRPr="000E156C" w:rsidRDefault="00971770" w:rsidP="00F028B5">
      <w:pPr>
        <w:pStyle w:val="a4"/>
        <w:numPr>
          <w:ilvl w:val="0"/>
          <w:numId w:val="9"/>
        </w:numPr>
        <w:spacing w:line="240" w:lineRule="auto"/>
        <w:jc w:val="both"/>
        <w:rPr>
          <w:rFonts w:ascii="GHEA Grapalat" w:hAnsi="GHEA Grapalat"/>
          <w:b/>
          <w:bCs/>
          <w:sz w:val="20"/>
          <w:szCs w:val="20"/>
          <w:lang w:val="hy-AM"/>
        </w:rPr>
      </w:pPr>
      <w:r w:rsidRPr="000E156C">
        <w:rPr>
          <w:rFonts w:ascii="GHEA Grapalat" w:hAnsi="GHEA Grapalat"/>
          <w:sz w:val="20"/>
          <w:szCs w:val="20"/>
          <w:lang w:val="hy-AM"/>
        </w:rPr>
        <w:lastRenderedPageBreak/>
        <w:t>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w:t>
      </w:r>
      <w:r w:rsidR="007E2D63" w:rsidRPr="000E156C">
        <w:rPr>
          <w:rFonts w:ascii="GHEA Grapalat" w:hAnsi="GHEA Grapalat"/>
          <w:sz w:val="20"/>
          <w:szCs w:val="20"/>
          <w:lang w:val="hy-AM"/>
        </w:rPr>
        <w:t xml:space="preserve"> </w:t>
      </w:r>
    </w:p>
    <w:p w14:paraId="3A51F52F" w14:textId="0C6957DB" w:rsidR="00FC345E" w:rsidRPr="000E156C" w:rsidRDefault="00F028B5" w:rsidP="00FC345E">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Համակարգում գրանցված անձը կարող է մասնակցել պետական գույքի օտարման</w:t>
      </w:r>
      <w:r w:rsidR="00FC345E" w:rsidRPr="000E156C">
        <w:rPr>
          <w:rFonts w:ascii="GHEA Grapalat" w:hAnsi="GHEA Grapalat"/>
          <w:sz w:val="20"/>
          <w:szCs w:val="20"/>
          <w:lang w:val="hy-AM"/>
        </w:rPr>
        <w:t xml:space="preserve"> (վաճառքի)</w:t>
      </w:r>
      <w:r w:rsidRPr="000E156C">
        <w:rPr>
          <w:rFonts w:ascii="GHEA Grapalat" w:hAnsi="GHEA Grapalat"/>
          <w:sz w:val="20"/>
          <w:szCs w:val="20"/>
          <w:lang w:val="hy-AM"/>
        </w:rPr>
        <w:t xml:space="preserve"> նպատակով </w:t>
      </w:r>
      <w:hyperlink r:id="rId7" w:history="1">
        <w:r w:rsidR="006A15EC" w:rsidRPr="000E156C">
          <w:rPr>
            <w:rStyle w:val="a7"/>
            <w:rFonts w:ascii="GHEA Grapalat" w:hAnsi="GHEA Grapalat"/>
            <w:sz w:val="20"/>
            <w:szCs w:val="20"/>
            <w:lang w:val="hy-AM"/>
          </w:rPr>
          <w:t>www.e-payments.am</w:t>
        </w:r>
      </w:hyperlink>
      <w:r w:rsidR="006A15EC" w:rsidRPr="000E156C">
        <w:rPr>
          <w:rFonts w:ascii="GHEA Grapalat" w:hAnsi="GHEA Grapalat"/>
          <w:sz w:val="20"/>
          <w:szCs w:val="20"/>
          <w:lang w:val="hy-AM"/>
        </w:rPr>
        <w:t xml:space="preserve">  համակարգի միջոցով </w:t>
      </w:r>
      <w:r w:rsidRPr="000E156C">
        <w:rPr>
          <w:rFonts w:ascii="GHEA Grapalat" w:hAnsi="GHEA Grapalat"/>
          <w:sz w:val="20"/>
          <w:szCs w:val="20"/>
          <w:lang w:val="hy-AM"/>
        </w:rPr>
        <w:t>կազմակերպվող էլեկտրոնային աճուրդին Հայաստանի Հանրապետության կառավարության 2023թ</w:t>
      </w:r>
      <w:r w:rsidRPr="000E156C">
        <w:rPr>
          <w:rFonts w:ascii="MS Mincho" w:eastAsia="MS Mincho" w:hAnsi="MS Mincho" w:cs="MS Mincho"/>
          <w:sz w:val="20"/>
          <w:szCs w:val="20"/>
          <w:lang w:val="hy-AM"/>
        </w:rPr>
        <w:t>․</w:t>
      </w:r>
      <w:r w:rsidRPr="000E156C">
        <w:rPr>
          <w:rFonts w:ascii="GHEA Grapalat" w:hAnsi="GHEA Grapalat"/>
          <w:sz w:val="20"/>
          <w:szCs w:val="20"/>
          <w:lang w:val="hy-AM"/>
        </w:rPr>
        <w:t xml:space="preserve"> սեպտեմբերի 28-ի N1667-Ն որոշմամբ հաստատված հավելվածով  սահմանված ժամկետի մեկնարկից սկսած մինչև ավարտից առնվազն 5 րոպե առաջ՝ նախավճար վճարելու դեպքում:</w:t>
      </w:r>
      <w:r w:rsidR="00FC345E" w:rsidRPr="000E156C">
        <w:rPr>
          <w:rFonts w:ascii="GHEA Grapalat" w:hAnsi="GHEA Grapalat"/>
          <w:sz w:val="20"/>
          <w:szCs w:val="20"/>
          <w:lang w:val="hy-AM"/>
        </w:rPr>
        <w:t xml:space="preserve"> </w:t>
      </w:r>
    </w:p>
    <w:p w14:paraId="5EE835A8" w14:textId="77777777" w:rsidR="006A15EC" w:rsidRPr="000E156C" w:rsidRDefault="00FC345E" w:rsidP="006A15EC">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7E2D63" w:rsidRPr="000E156C">
        <w:rPr>
          <w:rFonts w:ascii="GHEA Grapalat" w:hAnsi="GHEA Grapalat"/>
          <w:sz w:val="20"/>
          <w:szCs w:val="20"/>
          <w:lang w:val="hy-AM"/>
        </w:rPr>
        <w:t>լեկտրոնային աճուրդի ավարտի հաշվարկային ժամ</w:t>
      </w:r>
      <w:r w:rsidR="007E2D63" w:rsidRPr="000E156C">
        <w:rPr>
          <w:rFonts w:ascii="Calibri" w:hAnsi="Calibri" w:cs="Calibri"/>
          <w:sz w:val="20"/>
          <w:szCs w:val="20"/>
          <w:lang w:val="hy-AM"/>
        </w:rPr>
        <w:t xml:space="preserve">  </w:t>
      </w:r>
      <w:r w:rsidR="007E2D63" w:rsidRPr="000E156C">
        <w:rPr>
          <w:rFonts w:ascii="GHEA Grapalat" w:hAnsi="GHEA Grapalat"/>
          <w:sz w:val="20"/>
          <w:szCs w:val="20"/>
          <w:lang w:val="hy-AM"/>
        </w:rPr>
        <w:t>սահմանվում է</w:t>
      </w:r>
      <w:r w:rsidRPr="000E156C">
        <w:rPr>
          <w:rFonts w:ascii="GHEA Grapalat" w:hAnsi="GHEA Grapalat"/>
          <w:sz w:val="20"/>
          <w:szCs w:val="20"/>
          <w:lang w:val="hy-AM"/>
        </w:rPr>
        <w:t xml:space="preserve">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r w:rsidR="007E2D63" w:rsidRPr="000E156C">
        <w:rPr>
          <w:rFonts w:ascii="GHEA Grapalat" w:hAnsi="GHEA Grapalat"/>
          <w:sz w:val="20"/>
          <w:szCs w:val="20"/>
          <w:lang w:val="hy-AM"/>
        </w:rPr>
        <w:t xml:space="preserve"> </w:t>
      </w: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140ABA31"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Յուրաքանչյուր լոտի էլեկտրոնային աճուրդի ավարտի հաշվարկային ժամ է համարվում կայքում տվյալ լոտի աճուրդի նվազագույնն սկսման պահին հաջորդող երրորդ</w:t>
      </w:r>
      <w:r w:rsidRPr="000E156C">
        <w:rPr>
          <w:rFonts w:ascii="Calibri" w:hAnsi="Calibri" w:cs="Calibri"/>
          <w:sz w:val="20"/>
          <w:szCs w:val="20"/>
          <w:lang w:val="hy-AM"/>
        </w:rPr>
        <w:t> </w:t>
      </w:r>
      <w:r w:rsidRPr="000E156C">
        <w:rPr>
          <w:rFonts w:ascii="GHEA Grapalat" w:hAnsi="GHEA Grapalat"/>
          <w:sz w:val="20"/>
          <w:szCs w:val="20"/>
          <w:lang w:val="hy-AM"/>
        </w:rPr>
        <w:t>աշխատանքային օրվա համապատասխան ժամը:</w:t>
      </w:r>
    </w:p>
    <w:p w14:paraId="6462FF64" w14:textId="77777777" w:rsidR="00C66842" w:rsidRPr="000E156C" w:rsidRDefault="00AD4D29" w:rsidP="00C66842">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72346BA"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 Հաղթող մասնակիցն արձանագրության հետ կազմակերպչին է ներկայացնում հետևյալ փաստաթղթերը`</w:t>
      </w:r>
    </w:p>
    <w:p w14:paraId="6F5CFF8C"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ֆիզիկական անձանց համար՝ Հայաստանի Հանրապետության քաղաքացին` անձը հաստատող փաստաթղթի, փախստական անձի դեպքում՝ նույնականացման քարտի կամ ճամփորդական փաստաթղթի, իսկ օտարերկրյա քաղաքացին` անձնագրի պատճենները և թարգմանությունը.</w:t>
      </w:r>
    </w:p>
    <w:p w14:paraId="5DC47D9E"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գրանցման և հիմնադիր փաստաթղթերի պատճենները, իսկ քաղաքացիների, իրավաբանական անձանց գործադիր մարմնի ղեկավարի և լիազորված անձանց համար՝ անձը հաստատող փաստաթղթի պատճենը.</w:t>
      </w:r>
    </w:p>
    <w:p w14:paraId="5613F5A2"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իրավաբանական անձանց համար նաև գրավոր հավաստում այն մասին, որ Հայաստանի Հանրապետության օրենքներով կամ դիմողի (հայտատուի) կանոնադրությամբ տվյալ գույքը տվյալ ձևով գնելու համար պետական համապատասխան մարմինների համաձայնություն չի պահանջվում կամ, որ պահանջվող համաձայնություններն ստացված են (կցելով այդ համաձայնագրերը).</w:t>
      </w:r>
    </w:p>
    <w:p w14:paraId="56C31C85" w14:textId="77777777" w:rsidR="00EC3DAD" w:rsidRPr="000E156C" w:rsidRDefault="00EC3DAD" w:rsidP="00EC3DAD">
      <w:pPr>
        <w:pStyle w:val="a4"/>
        <w:numPr>
          <w:ilvl w:val="0"/>
          <w:numId w:val="6"/>
        </w:numPr>
        <w:spacing w:after="0" w:line="240" w:lineRule="auto"/>
        <w:jc w:val="both"/>
        <w:rPr>
          <w:rFonts w:ascii="GHEA Grapalat" w:hAnsi="GHEA Grapalat"/>
          <w:sz w:val="20"/>
          <w:szCs w:val="20"/>
          <w:lang w:val="hy-AM"/>
        </w:rPr>
      </w:pPr>
      <w:r w:rsidRPr="000E156C">
        <w:rPr>
          <w:rFonts w:ascii="GHEA Grapalat" w:hAnsi="GHEA Grapalat"/>
          <w:sz w:val="20"/>
          <w:szCs w:val="20"/>
          <w:lang w:val="hy-AM"/>
        </w:rPr>
        <w:t>հաղթողի կողմից տրված լիազորագիրը (եթե արձանագրությունն ստորագրում է լիազորված անձը):</w:t>
      </w:r>
    </w:p>
    <w:p w14:paraId="2A624C7E" w14:textId="77777777" w:rsidR="00EC3DAD" w:rsidRPr="000E156C" w:rsidRDefault="002F76E3"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Էլեկտրոնային աճուրդի հաղթող մասնակիցն ստորագրված արձանագրությունն ու </w:t>
      </w:r>
      <w:r w:rsidR="00EC3DAD" w:rsidRPr="000E156C">
        <w:rPr>
          <w:rFonts w:ascii="GHEA Grapalat" w:hAnsi="GHEA Grapalat"/>
          <w:sz w:val="20"/>
          <w:szCs w:val="20"/>
          <w:lang w:val="hy-AM"/>
        </w:rPr>
        <w:t xml:space="preserve">7-րդ </w:t>
      </w:r>
      <w:r w:rsidRPr="000E156C">
        <w:rPr>
          <w:rFonts w:ascii="GHEA Grapalat" w:hAnsi="GHEA Grapalat"/>
          <w:sz w:val="20"/>
          <w:szCs w:val="20"/>
          <w:lang w:val="hy-AM"/>
        </w:rPr>
        <w:t>կետում նշված փաստաթղթերը, աճուրդի կայացման օրվանից մինչև հաջորդ աշխատանքային օրվա ավարտը, առցանց եղանակով փոխանցում է կազմակերպչին:</w:t>
      </w:r>
    </w:p>
    <w:p w14:paraId="1428D72C" w14:textId="77777777" w:rsidR="00EC3DAD"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w:t>
      </w:r>
      <w:r w:rsidR="002F76E3" w:rsidRPr="000E156C">
        <w:rPr>
          <w:rFonts w:ascii="GHEA Grapalat" w:hAnsi="GHEA Grapalat"/>
          <w:sz w:val="20"/>
          <w:szCs w:val="20"/>
          <w:lang w:val="hy-AM"/>
        </w:rPr>
        <w:t xml:space="preserve">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1 բաժանմունքի 900013145025 հաշվեհամարին։ </w:t>
      </w:r>
    </w:p>
    <w:p w14:paraId="61A3A20C" w14:textId="238ADD81" w:rsidR="002F76E3" w:rsidRPr="000E156C" w:rsidRDefault="00EC3DAD"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Էլեկտրոնային աճուրդին մասնակցած, սակայն չհաղթած մասնակցի նախավճարը երեք աշխատանքային օրվա ընթացքում ապասառեցվում է, իսկ համապատասխան հաշվին փոխանցվածը վերադարձվում է երեք աշխատանքային օրվա ընթացքում:</w:t>
      </w:r>
    </w:p>
    <w:p w14:paraId="09424F94" w14:textId="4CD4499D" w:rsidR="00EC3DAD" w:rsidRPr="000E156C" w:rsidRDefault="007E0E57" w:rsidP="00EC3DAD">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Աճուրդն անվավեր կարող է ճանաչվել միայն շահագրգիռ անձի հայցով՝ դատական կարգով</w:t>
      </w:r>
      <w:r w:rsidR="00F0628A" w:rsidRPr="000E156C">
        <w:rPr>
          <w:rFonts w:ascii="GHEA Grapalat" w:hAnsi="GHEA Grapalat"/>
          <w:sz w:val="20"/>
          <w:szCs w:val="20"/>
          <w:lang w:val="hy-AM"/>
        </w:rPr>
        <w:t>։</w:t>
      </w:r>
    </w:p>
    <w:p w14:paraId="707013FE" w14:textId="77777777" w:rsidR="00F54347" w:rsidRPr="000E156C" w:rsidRDefault="007E0E5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lastRenderedPageBreak/>
        <w:t>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ընդ որում, եթե տեխնիկական անսարքության (ձախողման) պատճառով մասնակիցներից մեկը հաղթող է ճանաչվել, ապա կազմակերպիչն անսարքության պատճառների մասին տեղեկանքի հիման վրա կազմում է հաղթող չճանաչելու մասին արձանագրություն, վճարված նախավճարը 3 աշխատանքային օրվա ընթացքում ապասառեցվում է, իսկ համապատասխան հաշվին փոխանցվածը՝ կազմակերպչի կողմից վերադարձվում է:</w:t>
      </w:r>
    </w:p>
    <w:p w14:paraId="10B221E2" w14:textId="222B412D" w:rsidR="00F54347" w:rsidRPr="000E156C" w:rsidRDefault="00F54347" w:rsidP="00F54347">
      <w:pPr>
        <w:pStyle w:val="a4"/>
        <w:numPr>
          <w:ilvl w:val="0"/>
          <w:numId w:val="5"/>
        </w:numPr>
        <w:spacing w:line="240" w:lineRule="auto"/>
        <w:ind w:left="-426" w:firstLine="0"/>
        <w:jc w:val="both"/>
        <w:rPr>
          <w:rFonts w:ascii="GHEA Grapalat" w:hAnsi="GHEA Grapalat"/>
          <w:sz w:val="20"/>
          <w:szCs w:val="20"/>
          <w:lang w:val="hy-AM"/>
        </w:rPr>
      </w:pPr>
      <w:r w:rsidRPr="000E156C">
        <w:rPr>
          <w:rFonts w:ascii="GHEA Grapalat" w:hAnsi="GHEA Grapalat"/>
          <w:sz w:val="20"/>
          <w:szCs w:val="20"/>
          <w:lang w:val="hy-AM"/>
        </w:rPr>
        <w:t xml:space="preserve"> Աճուրդի հաղթող մասնակիցը պարտավոր է արձանագրությունն ստորագրելուց հետո երեք աշխատանքային օրվա ընթացքում Գույքի արժեքի որոշման համար նախատեսված գումարը փոխանցել «Գույքի գնահատման և աճուրդի կենտրոն» ՊՈԱԿ-ի ՀՀ Ֆինանսների նախարարության գործառնական վարչության թիվ 900018002981 հաշվեհամարին՝ պարտադիր նշելով օտարվող գույքի հասցեն։</w:t>
      </w:r>
    </w:p>
    <w:p w14:paraId="6492667D" w14:textId="74267603" w:rsidR="00F54347" w:rsidRPr="000E156C" w:rsidRDefault="00F54347" w:rsidP="007F1AE9">
      <w:pPr>
        <w:pStyle w:val="a4"/>
        <w:numPr>
          <w:ilvl w:val="0"/>
          <w:numId w:val="5"/>
        </w:numPr>
        <w:spacing w:line="240" w:lineRule="auto"/>
        <w:ind w:left="-426" w:firstLine="0"/>
        <w:jc w:val="both"/>
        <w:rPr>
          <w:rFonts w:ascii="GHEA Grapalat" w:hAnsi="GHEA Grapalat"/>
          <w:sz w:val="20"/>
          <w:szCs w:val="20"/>
          <w:lang w:val="hy-AM"/>
        </w:rPr>
      </w:pPr>
      <w:bookmarkStart w:id="2" w:name="_Hlk184139208"/>
      <w:r w:rsidRPr="000E156C">
        <w:rPr>
          <w:rFonts w:ascii="GHEA Grapalat" w:hAnsi="GHEA Grapalat"/>
          <w:sz w:val="20"/>
          <w:szCs w:val="20"/>
          <w:lang w:val="hy-AM"/>
        </w:rPr>
        <w:t>Աճուրդում հաղթած մասնակիցը եթե չի ստորագրել արձանագրությունը կամ հրաժարվել է կատարել հետագա վճարումները կամ</w:t>
      </w:r>
      <w:r w:rsidRPr="000E156C">
        <w:rPr>
          <w:rFonts w:ascii="Arial" w:hAnsi="Arial" w:cs="Arial"/>
          <w:color w:val="333333"/>
          <w:sz w:val="20"/>
          <w:szCs w:val="20"/>
          <w:shd w:val="clear" w:color="auto" w:fill="FFFFFF"/>
          <w:lang w:val="hy-AM"/>
        </w:rPr>
        <w:t xml:space="preserve"> </w:t>
      </w:r>
      <w:r w:rsidRPr="000E156C">
        <w:rPr>
          <w:rFonts w:ascii="Calibri" w:hAnsi="Calibri" w:cs="Calibri"/>
          <w:sz w:val="20"/>
          <w:szCs w:val="20"/>
          <w:lang w:val="hy-AM"/>
        </w:rPr>
        <w:t> </w:t>
      </w:r>
      <w:r w:rsidRPr="000E156C">
        <w:rPr>
          <w:rFonts w:ascii="GHEA Grapalat" w:hAnsi="GHEA Grapalat"/>
          <w:sz w:val="20"/>
          <w:szCs w:val="20"/>
          <w:lang w:val="hy-AM"/>
        </w:rPr>
        <w:t>սահմանված ժամկետում 7-րդ կետում նշված շտկված փաստաթղթերը չի ներկայացվել</w:t>
      </w:r>
      <w:r w:rsidR="003063A2" w:rsidRPr="000E156C">
        <w:rPr>
          <w:rFonts w:ascii="GHEA Grapalat" w:hAnsi="GHEA Grapalat"/>
          <w:sz w:val="20"/>
          <w:szCs w:val="20"/>
          <w:lang w:val="hy-AM"/>
        </w:rPr>
        <w:t xml:space="preserve">, ապա </w:t>
      </w:r>
      <w:r w:rsidRPr="000E156C">
        <w:rPr>
          <w:rFonts w:ascii="GHEA Grapalat" w:hAnsi="GHEA Grapalat"/>
          <w:sz w:val="20"/>
          <w:szCs w:val="20"/>
          <w:lang w:val="hy-AM"/>
        </w:rPr>
        <w:t>աճուրդը համարվում է չկայացած, նախավճարը չի վերադարձվում և փոխանցվում է Հայաստանի Հանրապետության պետական բյուջե</w:t>
      </w:r>
      <w:r w:rsidR="003063A2" w:rsidRPr="000E156C">
        <w:rPr>
          <w:rFonts w:ascii="GHEA Grapalat" w:hAnsi="GHEA Grapalat"/>
          <w:sz w:val="20"/>
          <w:szCs w:val="20"/>
          <w:lang w:val="hy-AM"/>
        </w:rPr>
        <w:t>։</w:t>
      </w:r>
    </w:p>
    <w:bookmarkEnd w:id="2"/>
    <w:p w14:paraId="1DEA8437" w14:textId="77777777" w:rsidR="000E156C" w:rsidRDefault="000E156C" w:rsidP="003063A2">
      <w:pPr>
        <w:pStyle w:val="a4"/>
        <w:spacing w:line="240" w:lineRule="auto"/>
        <w:ind w:left="-426"/>
        <w:rPr>
          <w:rFonts w:ascii="GHEA Grapalat" w:hAnsi="GHEA Grapalat"/>
          <w:sz w:val="20"/>
          <w:szCs w:val="20"/>
          <w:lang w:val="hy-AM"/>
        </w:rPr>
      </w:pPr>
    </w:p>
    <w:p w14:paraId="71D9B7C9" w14:textId="02D0C38C" w:rsidR="002F76E3" w:rsidRPr="000E156C" w:rsidRDefault="003063A2" w:rsidP="003063A2">
      <w:pPr>
        <w:pStyle w:val="a4"/>
        <w:spacing w:line="240" w:lineRule="auto"/>
        <w:ind w:left="-426"/>
        <w:rPr>
          <w:rFonts w:ascii="GHEA Grapalat" w:hAnsi="GHEA Grapalat"/>
          <w:i/>
          <w:iCs/>
          <w:sz w:val="20"/>
          <w:szCs w:val="20"/>
          <w:lang w:val="hy-AM"/>
        </w:rPr>
      </w:pPr>
      <w:r w:rsidRPr="000E156C">
        <w:rPr>
          <w:rFonts w:ascii="GHEA Grapalat" w:hAnsi="GHEA Grapalat"/>
          <w:sz w:val="20"/>
          <w:szCs w:val="20"/>
          <w:lang w:val="hy-AM"/>
        </w:rPr>
        <w:t>*</w:t>
      </w:r>
      <w:r w:rsidR="002F76E3" w:rsidRPr="000E156C">
        <w:rPr>
          <w:rFonts w:ascii="GHEA Grapalat" w:hAnsi="GHEA Grapalat"/>
          <w:b/>
          <w:bCs/>
          <w:i/>
          <w:iCs/>
          <w:sz w:val="20"/>
          <w:szCs w:val="20"/>
          <w:lang w:val="hy-AM"/>
        </w:rPr>
        <w:t>Ծանուցում</w:t>
      </w:r>
      <w:r w:rsidR="002F76E3" w:rsidRPr="000E156C">
        <w:rPr>
          <w:rFonts w:ascii="MS Mincho" w:eastAsia="MS Mincho" w:hAnsi="MS Mincho" w:cs="MS Mincho" w:hint="eastAsia"/>
          <w:i/>
          <w:iCs/>
          <w:sz w:val="20"/>
          <w:szCs w:val="20"/>
          <w:lang w:val="hy-AM"/>
        </w:rPr>
        <w:t>․</w:t>
      </w:r>
    </w:p>
    <w:p w14:paraId="486C92CE" w14:textId="7777777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մասին օրենքի 9-րդ հոդված</w:t>
      </w:r>
      <w:r w:rsidRPr="000E156C">
        <w:rPr>
          <w:rFonts w:ascii="MS Mincho" w:eastAsia="MS Mincho" w:hAnsi="MS Mincho" w:cs="MS Mincho" w:hint="eastAsia"/>
          <w:i/>
          <w:iCs/>
          <w:sz w:val="20"/>
          <w:szCs w:val="20"/>
          <w:lang w:val="hy-AM"/>
        </w:rPr>
        <w:t>․</w:t>
      </w:r>
    </w:p>
    <w:p w14:paraId="1E77DCB4" w14:textId="4EBD1047" w:rsidR="002F76E3" w:rsidRPr="000E156C" w:rsidRDefault="002F76E3" w:rsidP="003063A2">
      <w:pPr>
        <w:pStyle w:val="a4"/>
        <w:spacing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Այն պայմանները և տեղեկությունները, որոնք նշվել են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նախատեսվել է փոփոխությունների հնարավորությունը: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Սույն մասով նախատեսված դեպքում աճուրդի կազմակերպիչը պարտավոր է մինչև նախորդող երեք օրը կատարել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փոփոխություններ և լրացումներ (այսուհետ`</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 այն ձևով, ինչպես կատարվել էր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Եթե</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ծանուցում կատարելուց հետո թույլատրվում է</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փոփոխությամբ կատարել ցանկացած լրացում, եթե դրանով չեն փոփոխվում աճուրդի մասին</w:t>
      </w:r>
      <w:r w:rsidRPr="000E156C">
        <w:rPr>
          <w:rFonts w:ascii="Calibri" w:hAnsi="Calibri" w:cs="Calibri"/>
          <w:i/>
          <w:iCs/>
          <w:sz w:val="20"/>
          <w:szCs w:val="20"/>
          <w:lang w:val="hy-AM"/>
        </w:rPr>
        <w:t> </w:t>
      </w:r>
      <w:r w:rsidRPr="000E156C">
        <w:rPr>
          <w:rFonts w:ascii="GHEA Grapalat" w:hAnsi="GHEA Grapalat"/>
          <w:i/>
          <w:iCs/>
          <w:sz w:val="20"/>
          <w:szCs w:val="20"/>
          <w:lang w:val="hy-AM"/>
        </w:rPr>
        <w:t>հրապարակային</w:t>
      </w:r>
      <w:r w:rsidRPr="000E156C">
        <w:rPr>
          <w:rFonts w:ascii="Calibri" w:hAnsi="Calibri" w:cs="Calibri"/>
          <w:i/>
          <w:iCs/>
          <w:sz w:val="20"/>
          <w:szCs w:val="20"/>
          <w:lang w:val="hy-AM"/>
        </w:rPr>
        <w:t> </w:t>
      </w:r>
      <w:r w:rsidRPr="000E156C">
        <w:rPr>
          <w:rFonts w:ascii="GHEA Grapalat" w:hAnsi="GHEA Grapalat"/>
          <w:i/>
          <w:iCs/>
          <w:sz w:val="20"/>
          <w:szCs w:val="20"/>
          <w:lang w:val="hy-AM"/>
        </w:rPr>
        <w:t>ծանուցման մեջ նշված էական պայմանները:</w:t>
      </w:r>
    </w:p>
    <w:p w14:paraId="775AB809" w14:textId="77777777" w:rsidR="002F76E3" w:rsidRPr="000E156C" w:rsidRDefault="002F76E3" w:rsidP="003063A2">
      <w:pPr>
        <w:pStyle w:val="a4"/>
        <w:spacing w:line="240" w:lineRule="auto"/>
        <w:ind w:left="-426"/>
        <w:jc w:val="both"/>
        <w:rPr>
          <w:rFonts w:ascii="GHEA Grapalat" w:hAnsi="GHEA Grapalat"/>
          <w:b/>
          <w:bCs/>
          <w:i/>
          <w:iCs/>
          <w:sz w:val="20"/>
          <w:szCs w:val="20"/>
          <w:lang w:val="hy-AM"/>
        </w:rPr>
      </w:pPr>
      <w:r w:rsidRPr="000E156C">
        <w:rPr>
          <w:rFonts w:ascii="GHEA Grapalat" w:hAnsi="GHEA Grapalat"/>
          <w:b/>
          <w:bCs/>
          <w:i/>
          <w:iCs/>
          <w:sz w:val="20"/>
          <w:szCs w:val="20"/>
          <w:lang w:val="hy-AM"/>
        </w:rPr>
        <w:t>Քրեական օրենսգրքի 283 հոդված</w:t>
      </w:r>
      <w:r w:rsidRPr="000E156C">
        <w:rPr>
          <w:rFonts w:ascii="MS Mincho" w:eastAsia="MS Mincho" w:hAnsi="MS Mincho" w:cs="MS Mincho" w:hint="eastAsia"/>
          <w:b/>
          <w:bCs/>
          <w:i/>
          <w:iCs/>
          <w:sz w:val="20"/>
          <w:szCs w:val="20"/>
          <w:lang w:val="hy-AM"/>
        </w:rPr>
        <w:t>․</w:t>
      </w:r>
    </w:p>
    <w:p w14:paraId="48C80AA0" w14:textId="48D153C2"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369BF562" w14:textId="16FAC28C"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Սույն հոդվածի 1-ին մասով նախատեսված արարքը, որը՝</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կատարվել է իշխանական կամ ծառայողական լիազորությունները կամ դրանցով պայմանավորված ազդեցությունն օգտագործելով կամ</w:t>
      </w:r>
      <w:r w:rsidR="003063A2" w:rsidRPr="000E156C">
        <w:rPr>
          <w:rFonts w:ascii="GHEA Grapalat" w:hAnsi="GHEA Grapalat"/>
          <w:i/>
          <w:iCs/>
          <w:sz w:val="20"/>
          <w:szCs w:val="20"/>
          <w:lang w:val="hy-AM"/>
        </w:rPr>
        <w:t xml:space="preserve"> </w:t>
      </w:r>
      <w:r w:rsidRPr="000E156C">
        <w:rPr>
          <w:rFonts w:ascii="GHEA Grapalat" w:hAnsi="GHEA Grapalat"/>
          <w:i/>
          <w:iCs/>
          <w:sz w:val="20"/>
          <w:szCs w:val="20"/>
          <w:lang w:val="hy-AM"/>
        </w:rPr>
        <w:t>առանձնապես խոշոր չափերի գույքային վնաս է պատճառել՝</w:t>
      </w:r>
    </w:p>
    <w:p w14:paraId="18217A1C" w14:textId="77777777" w:rsidR="00CE7833" w:rsidRPr="000E156C" w:rsidRDefault="00CE7833" w:rsidP="003063A2">
      <w:pPr>
        <w:pStyle w:val="a4"/>
        <w:spacing w:after="0" w:line="240" w:lineRule="auto"/>
        <w:ind w:left="-426"/>
        <w:jc w:val="both"/>
        <w:rPr>
          <w:rFonts w:ascii="GHEA Grapalat" w:hAnsi="GHEA Grapalat"/>
          <w:i/>
          <w:iCs/>
          <w:sz w:val="20"/>
          <w:szCs w:val="20"/>
          <w:lang w:val="hy-AM"/>
        </w:rPr>
      </w:pPr>
      <w:r w:rsidRPr="000E156C">
        <w:rPr>
          <w:rFonts w:ascii="GHEA Grapalat" w:hAnsi="GHEA Grapalat"/>
          <w:i/>
          <w:iCs/>
          <w:sz w:val="20"/>
          <w:szCs w:val="20"/>
          <w:lang w:val="hy-AM"/>
        </w:rPr>
        <w:t>պատժվում է ազատազրկմամբ` երկուսից հինգ տարի ժամկետով:</w:t>
      </w:r>
    </w:p>
    <w:p w14:paraId="1526B25B" w14:textId="77777777" w:rsidR="00CE7833" w:rsidRPr="000E156C" w:rsidRDefault="00CE7833" w:rsidP="00C66842">
      <w:pPr>
        <w:spacing w:after="0" w:line="240" w:lineRule="auto"/>
        <w:ind w:left="-426"/>
        <w:contextualSpacing/>
        <w:jc w:val="both"/>
        <w:rPr>
          <w:rFonts w:ascii="GHEA Grapalat" w:hAnsi="GHEA Grapalat"/>
          <w:sz w:val="20"/>
          <w:szCs w:val="20"/>
          <w:lang w:val="hy-AM"/>
        </w:rPr>
      </w:pPr>
    </w:p>
    <w:p w14:paraId="1A4C1A07" w14:textId="77777777" w:rsidR="00771514" w:rsidRDefault="00630348" w:rsidP="00771514">
      <w:pPr>
        <w:ind w:left="-567" w:firstLine="709"/>
        <w:jc w:val="both"/>
        <w:rPr>
          <w:rFonts w:ascii="GHEA Grapalat" w:hAnsi="GHEA Grapalat"/>
          <w:b/>
          <w:bCs/>
          <w:i/>
          <w:iCs/>
          <w:sz w:val="20"/>
          <w:szCs w:val="20"/>
          <w:lang w:val="hy-AM"/>
        </w:rPr>
      </w:pPr>
      <w:r w:rsidRPr="000E156C">
        <w:rPr>
          <w:rFonts w:ascii="GHEA Grapalat" w:hAnsi="GHEA Grapalat"/>
          <w:b/>
          <w:bCs/>
          <w:i/>
          <w:iCs/>
          <w:sz w:val="20"/>
          <w:szCs w:val="20"/>
          <w:lang w:val="hy-AM"/>
        </w:rPr>
        <w:t>Աճուրդի կազմակերպիչ՝ Հայաստանի Հանրապետության տարածքային կառավարման և ենթակառուցվածքների նախարարության պետական գույքի կառավարման կոմիտե։</w:t>
      </w:r>
    </w:p>
    <w:p w14:paraId="73FBC980" w14:textId="379CED65" w:rsidR="00771514" w:rsidRPr="000E156C" w:rsidRDefault="00771514" w:rsidP="00771514">
      <w:pPr>
        <w:ind w:left="-567" w:firstLine="709"/>
        <w:jc w:val="both"/>
        <w:rPr>
          <w:rFonts w:ascii="GHEA Grapalat" w:hAnsi="GHEA Grapalat"/>
          <w:b/>
          <w:bCs/>
          <w:i/>
          <w:iCs/>
          <w:sz w:val="20"/>
          <w:szCs w:val="20"/>
          <w:lang w:val="hy-AM"/>
        </w:rPr>
      </w:pPr>
      <w:r w:rsidRPr="00216A4B">
        <w:rPr>
          <w:rFonts w:ascii="GHEA Grapalat" w:hAnsi="GHEA Grapalat"/>
          <w:b/>
          <w:bCs/>
          <w:i/>
          <w:iCs/>
          <w:sz w:val="20"/>
          <w:szCs w:val="20"/>
          <w:lang w:val="hy-AM"/>
        </w:rPr>
        <w:lastRenderedPageBreak/>
        <w:t>Աճուրդի կազմակերպչի գտնվելու վայրը՝ Հայաստանի Հանրապետության տարածքային կառավարման և ենթակառուցվածքների նախարարության պետական գույքի կառավարման կոմիտե (հասցե` ք.Երևան, Տիգրան Մեծի պող. 4)։</w:t>
      </w:r>
    </w:p>
    <w:p w14:paraId="2D2884ED" w14:textId="77777777" w:rsidR="002F76E3" w:rsidRPr="006F2798" w:rsidRDefault="002F76E3" w:rsidP="00BC320F">
      <w:pPr>
        <w:jc w:val="both"/>
        <w:rPr>
          <w:rFonts w:ascii="GHEA Grapalat" w:hAnsi="GHEA Grapalat"/>
          <w:sz w:val="24"/>
          <w:szCs w:val="24"/>
          <w:lang w:val="hy-AM"/>
        </w:rPr>
      </w:pPr>
    </w:p>
    <w:sectPr w:rsidR="002F76E3" w:rsidRPr="006F2798" w:rsidSect="00BC320F">
      <w:pgSz w:w="15840" w:h="12240" w:orient="landscape"/>
      <w:pgMar w:top="540" w:right="1440" w:bottom="540" w:left="141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GHEA Grapalat">
    <w:altName w:val="Franklin Gothic Medium Cond"/>
    <w:panose1 w:val="02000506050000020003"/>
    <w:charset w:val="00"/>
    <w:family w:val="modern"/>
    <w:notTrueType/>
    <w:pitch w:val="variable"/>
    <w:sig w:usb0="A00006AF" w:usb1="5000204B"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Sylfaen">
    <w:panose1 w:val="010A0502050306030303"/>
    <w:charset w:val="00"/>
    <w:family w:val="roman"/>
    <w:pitch w:val="variable"/>
    <w:sig w:usb0="04000687" w:usb1="00000000" w:usb2="00000000" w:usb3="00000000" w:csb0="0000009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F04612"/>
    <w:multiLevelType w:val="multilevel"/>
    <w:tmpl w:val="4660526E"/>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0F3A58A9"/>
    <w:multiLevelType w:val="hybridMultilevel"/>
    <w:tmpl w:val="94CCBD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F5F634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 w15:restartNumberingAfterBreak="0">
    <w:nsid w:val="10C76801"/>
    <w:multiLevelType w:val="hybridMultilevel"/>
    <w:tmpl w:val="CD50F6A2"/>
    <w:lvl w:ilvl="0" w:tplc="EAEE4014">
      <w:start w:val="1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DB1118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4CF34CD3"/>
    <w:multiLevelType w:val="hybridMultilevel"/>
    <w:tmpl w:val="D250CE6A"/>
    <w:lvl w:ilvl="0" w:tplc="667AE7B6">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5D5690"/>
    <w:multiLevelType w:val="hybridMultilevel"/>
    <w:tmpl w:val="4F78428A"/>
    <w:lvl w:ilvl="0" w:tplc="0409000F">
      <w:start w:val="1"/>
      <w:numFmt w:val="decimal"/>
      <w:lvlText w:val="%1."/>
      <w:lvlJc w:val="left"/>
      <w:pPr>
        <w:ind w:left="720" w:hanging="360"/>
      </w:pPr>
    </w:lvl>
    <w:lvl w:ilvl="1" w:tplc="1460F910">
      <w:numFmt w:val="bullet"/>
      <w:lvlText w:val=""/>
      <w:lvlJc w:val="left"/>
      <w:pPr>
        <w:ind w:left="1440" w:hanging="360"/>
      </w:pPr>
      <w:rPr>
        <w:rFonts w:ascii="Symbol" w:eastAsiaTheme="minorHAnsi" w:hAnsi="Symbol" w:cstheme="minorBidi" w:hint="default"/>
      </w:rPr>
    </w:lvl>
    <w:lvl w:ilvl="2" w:tplc="648A643A">
      <w:start w:val="1"/>
      <w:numFmt w:val="decimal"/>
      <w:lvlText w:val="%3)"/>
      <w:lvlJc w:val="left"/>
      <w:pPr>
        <w:ind w:left="2340" w:hanging="360"/>
      </w:pPr>
      <w:rPr>
        <w:rFonts w:hint="default"/>
      </w:rPr>
    </w:lvl>
    <w:lvl w:ilvl="3" w:tplc="2AFC7B0C">
      <w:start w:val="4"/>
      <w:numFmt w:val="bullet"/>
      <w:lvlText w:val="-"/>
      <w:lvlJc w:val="left"/>
      <w:pPr>
        <w:ind w:left="2880" w:hanging="360"/>
      </w:pPr>
      <w:rPr>
        <w:rFonts w:ascii="GHEA Grapalat" w:eastAsiaTheme="minorHAnsi" w:hAnsi="GHEA Grapalat" w:cstheme="minorBidi"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62495C0B"/>
    <w:multiLevelType w:val="hybridMultilevel"/>
    <w:tmpl w:val="F3B28320"/>
    <w:lvl w:ilvl="0" w:tplc="FEDE3192">
      <w:start w:val="8"/>
      <w:numFmt w:val="bullet"/>
      <w:lvlText w:val=""/>
      <w:lvlJc w:val="left"/>
      <w:pPr>
        <w:ind w:left="-66" w:hanging="360"/>
      </w:pPr>
      <w:rPr>
        <w:rFonts w:ascii="Symbol" w:eastAsiaTheme="minorHAnsi" w:hAnsi="Symbol" w:cstheme="minorBidi" w:hint="default"/>
      </w:rPr>
    </w:lvl>
    <w:lvl w:ilvl="1" w:tplc="04090003" w:tentative="1">
      <w:start w:val="1"/>
      <w:numFmt w:val="bullet"/>
      <w:lvlText w:val="o"/>
      <w:lvlJc w:val="left"/>
      <w:pPr>
        <w:ind w:left="654" w:hanging="360"/>
      </w:pPr>
      <w:rPr>
        <w:rFonts w:ascii="Courier New" w:hAnsi="Courier New" w:cs="Courier New" w:hint="default"/>
      </w:rPr>
    </w:lvl>
    <w:lvl w:ilvl="2" w:tplc="04090005" w:tentative="1">
      <w:start w:val="1"/>
      <w:numFmt w:val="bullet"/>
      <w:lvlText w:val=""/>
      <w:lvlJc w:val="left"/>
      <w:pPr>
        <w:ind w:left="1374" w:hanging="360"/>
      </w:pPr>
      <w:rPr>
        <w:rFonts w:ascii="Wingdings" w:hAnsi="Wingdings" w:hint="default"/>
      </w:rPr>
    </w:lvl>
    <w:lvl w:ilvl="3" w:tplc="04090001" w:tentative="1">
      <w:start w:val="1"/>
      <w:numFmt w:val="bullet"/>
      <w:lvlText w:val=""/>
      <w:lvlJc w:val="left"/>
      <w:pPr>
        <w:ind w:left="2094" w:hanging="360"/>
      </w:pPr>
      <w:rPr>
        <w:rFonts w:ascii="Symbol" w:hAnsi="Symbol" w:hint="default"/>
      </w:rPr>
    </w:lvl>
    <w:lvl w:ilvl="4" w:tplc="04090003" w:tentative="1">
      <w:start w:val="1"/>
      <w:numFmt w:val="bullet"/>
      <w:lvlText w:val="o"/>
      <w:lvlJc w:val="left"/>
      <w:pPr>
        <w:ind w:left="2814" w:hanging="360"/>
      </w:pPr>
      <w:rPr>
        <w:rFonts w:ascii="Courier New" w:hAnsi="Courier New" w:cs="Courier New" w:hint="default"/>
      </w:rPr>
    </w:lvl>
    <w:lvl w:ilvl="5" w:tplc="04090005" w:tentative="1">
      <w:start w:val="1"/>
      <w:numFmt w:val="bullet"/>
      <w:lvlText w:val=""/>
      <w:lvlJc w:val="left"/>
      <w:pPr>
        <w:ind w:left="3534" w:hanging="360"/>
      </w:pPr>
      <w:rPr>
        <w:rFonts w:ascii="Wingdings" w:hAnsi="Wingdings" w:hint="default"/>
      </w:rPr>
    </w:lvl>
    <w:lvl w:ilvl="6" w:tplc="04090001" w:tentative="1">
      <w:start w:val="1"/>
      <w:numFmt w:val="bullet"/>
      <w:lvlText w:val=""/>
      <w:lvlJc w:val="left"/>
      <w:pPr>
        <w:ind w:left="4254" w:hanging="360"/>
      </w:pPr>
      <w:rPr>
        <w:rFonts w:ascii="Symbol" w:hAnsi="Symbol" w:hint="default"/>
      </w:rPr>
    </w:lvl>
    <w:lvl w:ilvl="7" w:tplc="04090003" w:tentative="1">
      <w:start w:val="1"/>
      <w:numFmt w:val="bullet"/>
      <w:lvlText w:val="o"/>
      <w:lvlJc w:val="left"/>
      <w:pPr>
        <w:ind w:left="4974" w:hanging="360"/>
      </w:pPr>
      <w:rPr>
        <w:rFonts w:ascii="Courier New" w:hAnsi="Courier New" w:cs="Courier New" w:hint="default"/>
      </w:rPr>
    </w:lvl>
    <w:lvl w:ilvl="8" w:tplc="04090005" w:tentative="1">
      <w:start w:val="1"/>
      <w:numFmt w:val="bullet"/>
      <w:lvlText w:val=""/>
      <w:lvlJc w:val="left"/>
      <w:pPr>
        <w:ind w:left="5694" w:hanging="360"/>
      </w:pPr>
      <w:rPr>
        <w:rFonts w:ascii="Wingdings" w:hAnsi="Wingdings" w:hint="default"/>
      </w:rPr>
    </w:lvl>
  </w:abstractNum>
  <w:abstractNum w:abstractNumId="8" w15:restartNumberingAfterBreak="0">
    <w:nsid w:val="6A825CBE"/>
    <w:multiLevelType w:val="hybridMultilevel"/>
    <w:tmpl w:val="C9CAE8E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07543">
    <w:abstractNumId w:val="6"/>
  </w:num>
  <w:num w:numId="2" w16cid:durableId="955259367">
    <w:abstractNumId w:val="8"/>
  </w:num>
  <w:num w:numId="3" w16cid:durableId="1001737162">
    <w:abstractNumId w:val="1"/>
  </w:num>
  <w:num w:numId="4" w16cid:durableId="481044318">
    <w:abstractNumId w:val="3"/>
  </w:num>
  <w:num w:numId="5" w16cid:durableId="146241008">
    <w:abstractNumId w:val="5"/>
  </w:num>
  <w:num w:numId="6" w16cid:durableId="295110375">
    <w:abstractNumId w:val="10"/>
  </w:num>
  <w:num w:numId="7" w16cid:durableId="1792702708">
    <w:abstractNumId w:val="0"/>
  </w:num>
  <w:num w:numId="8" w16cid:durableId="132911652">
    <w:abstractNumId w:val="4"/>
  </w:num>
  <w:num w:numId="9" w16cid:durableId="838079529">
    <w:abstractNumId w:val="9"/>
  </w:num>
  <w:num w:numId="10" w16cid:durableId="1118186552">
    <w:abstractNumId w:val="2"/>
  </w:num>
  <w:num w:numId="11" w16cid:durableId="64647709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04E2B"/>
    <w:rsid w:val="00006FD2"/>
    <w:rsid w:val="0002374C"/>
    <w:rsid w:val="000266E4"/>
    <w:rsid w:val="000373A8"/>
    <w:rsid w:val="00045445"/>
    <w:rsid w:val="00074902"/>
    <w:rsid w:val="000772DD"/>
    <w:rsid w:val="00077812"/>
    <w:rsid w:val="00081A8A"/>
    <w:rsid w:val="00082D78"/>
    <w:rsid w:val="000A60BD"/>
    <w:rsid w:val="000C1E74"/>
    <w:rsid w:val="000E156C"/>
    <w:rsid w:val="000F1AE3"/>
    <w:rsid w:val="000F36EC"/>
    <w:rsid w:val="000F6FAD"/>
    <w:rsid w:val="000F7195"/>
    <w:rsid w:val="00103EC7"/>
    <w:rsid w:val="001141D8"/>
    <w:rsid w:val="001176DF"/>
    <w:rsid w:val="001214BD"/>
    <w:rsid w:val="00133D5B"/>
    <w:rsid w:val="00136859"/>
    <w:rsid w:val="0014089F"/>
    <w:rsid w:val="0014480B"/>
    <w:rsid w:val="00152DCF"/>
    <w:rsid w:val="00153FF3"/>
    <w:rsid w:val="0015681E"/>
    <w:rsid w:val="00165A1A"/>
    <w:rsid w:val="00167445"/>
    <w:rsid w:val="00173AF7"/>
    <w:rsid w:val="001761C1"/>
    <w:rsid w:val="00177E8A"/>
    <w:rsid w:val="00197314"/>
    <w:rsid w:val="001A5680"/>
    <w:rsid w:val="001C09F7"/>
    <w:rsid w:val="001D1E66"/>
    <w:rsid w:val="001F707C"/>
    <w:rsid w:val="00217EA3"/>
    <w:rsid w:val="002358DE"/>
    <w:rsid w:val="002461BF"/>
    <w:rsid w:val="00252C68"/>
    <w:rsid w:val="00285656"/>
    <w:rsid w:val="00291D51"/>
    <w:rsid w:val="00292451"/>
    <w:rsid w:val="002B2CE2"/>
    <w:rsid w:val="002B327B"/>
    <w:rsid w:val="002D3307"/>
    <w:rsid w:val="002E3269"/>
    <w:rsid w:val="002E34A6"/>
    <w:rsid w:val="002F0BE9"/>
    <w:rsid w:val="002F27D7"/>
    <w:rsid w:val="002F5A5D"/>
    <w:rsid w:val="002F76E3"/>
    <w:rsid w:val="00301604"/>
    <w:rsid w:val="003063A2"/>
    <w:rsid w:val="00306587"/>
    <w:rsid w:val="003130B0"/>
    <w:rsid w:val="003214CF"/>
    <w:rsid w:val="003258D9"/>
    <w:rsid w:val="003309F0"/>
    <w:rsid w:val="00331CE9"/>
    <w:rsid w:val="00332494"/>
    <w:rsid w:val="0033479C"/>
    <w:rsid w:val="003468F8"/>
    <w:rsid w:val="00357960"/>
    <w:rsid w:val="00377460"/>
    <w:rsid w:val="00380C31"/>
    <w:rsid w:val="003903B6"/>
    <w:rsid w:val="00391BE5"/>
    <w:rsid w:val="003C4916"/>
    <w:rsid w:val="003D5157"/>
    <w:rsid w:val="003D606A"/>
    <w:rsid w:val="003E5512"/>
    <w:rsid w:val="003F6EAF"/>
    <w:rsid w:val="004006E0"/>
    <w:rsid w:val="00401752"/>
    <w:rsid w:val="00406099"/>
    <w:rsid w:val="00415B95"/>
    <w:rsid w:val="0042023B"/>
    <w:rsid w:val="004205F2"/>
    <w:rsid w:val="004262F4"/>
    <w:rsid w:val="00446DD8"/>
    <w:rsid w:val="00456AA7"/>
    <w:rsid w:val="00460A1E"/>
    <w:rsid w:val="004677DA"/>
    <w:rsid w:val="00472804"/>
    <w:rsid w:val="004740A1"/>
    <w:rsid w:val="0047647C"/>
    <w:rsid w:val="00482E5E"/>
    <w:rsid w:val="00484216"/>
    <w:rsid w:val="004865B4"/>
    <w:rsid w:val="00487E4E"/>
    <w:rsid w:val="00490BFC"/>
    <w:rsid w:val="00490DDB"/>
    <w:rsid w:val="00495BEA"/>
    <w:rsid w:val="004C3FF6"/>
    <w:rsid w:val="004C5B4B"/>
    <w:rsid w:val="004D05E6"/>
    <w:rsid w:val="004D205A"/>
    <w:rsid w:val="004D3A26"/>
    <w:rsid w:val="004D5162"/>
    <w:rsid w:val="004E0F71"/>
    <w:rsid w:val="004E2179"/>
    <w:rsid w:val="004F1991"/>
    <w:rsid w:val="00501C73"/>
    <w:rsid w:val="00556497"/>
    <w:rsid w:val="005742BC"/>
    <w:rsid w:val="00577F8A"/>
    <w:rsid w:val="0058148B"/>
    <w:rsid w:val="005A1FAE"/>
    <w:rsid w:val="005B02C9"/>
    <w:rsid w:val="005E1E88"/>
    <w:rsid w:val="005E331D"/>
    <w:rsid w:val="005F1DD6"/>
    <w:rsid w:val="005F38AC"/>
    <w:rsid w:val="006039E0"/>
    <w:rsid w:val="00613FE3"/>
    <w:rsid w:val="00615EEB"/>
    <w:rsid w:val="0062143E"/>
    <w:rsid w:val="00622740"/>
    <w:rsid w:val="00623194"/>
    <w:rsid w:val="006275D8"/>
    <w:rsid w:val="00630348"/>
    <w:rsid w:val="00633F97"/>
    <w:rsid w:val="00634858"/>
    <w:rsid w:val="0063502B"/>
    <w:rsid w:val="006423D0"/>
    <w:rsid w:val="006541D8"/>
    <w:rsid w:val="00656DEA"/>
    <w:rsid w:val="00657996"/>
    <w:rsid w:val="006612AB"/>
    <w:rsid w:val="00683CD2"/>
    <w:rsid w:val="00693DCA"/>
    <w:rsid w:val="0069729F"/>
    <w:rsid w:val="006A15EC"/>
    <w:rsid w:val="006A488F"/>
    <w:rsid w:val="006B1404"/>
    <w:rsid w:val="006B5917"/>
    <w:rsid w:val="006D0CD6"/>
    <w:rsid w:val="006D1C04"/>
    <w:rsid w:val="006F040A"/>
    <w:rsid w:val="006F2798"/>
    <w:rsid w:val="006F6440"/>
    <w:rsid w:val="006F7226"/>
    <w:rsid w:val="007009A8"/>
    <w:rsid w:val="00712B9A"/>
    <w:rsid w:val="00712DA0"/>
    <w:rsid w:val="00712E94"/>
    <w:rsid w:val="007348E0"/>
    <w:rsid w:val="007357C1"/>
    <w:rsid w:val="00752DF5"/>
    <w:rsid w:val="00754BD4"/>
    <w:rsid w:val="00771514"/>
    <w:rsid w:val="007829A5"/>
    <w:rsid w:val="00782F86"/>
    <w:rsid w:val="00796CBA"/>
    <w:rsid w:val="007A3141"/>
    <w:rsid w:val="007C75C3"/>
    <w:rsid w:val="007E0E57"/>
    <w:rsid w:val="007E2D63"/>
    <w:rsid w:val="007E4B60"/>
    <w:rsid w:val="007F6839"/>
    <w:rsid w:val="008034E3"/>
    <w:rsid w:val="008202C4"/>
    <w:rsid w:val="00835934"/>
    <w:rsid w:val="00873C05"/>
    <w:rsid w:val="008866BE"/>
    <w:rsid w:val="008930B1"/>
    <w:rsid w:val="0089769B"/>
    <w:rsid w:val="008A0A62"/>
    <w:rsid w:val="008A13B5"/>
    <w:rsid w:val="008B1DBE"/>
    <w:rsid w:val="008D39DE"/>
    <w:rsid w:val="008E6273"/>
    <w:rsid w:val="008E6524"/>
    <w:rsid w:val="008E70DA"/>
    <w:rsid w:val="0090155E"/>
    <w:rsid w:val="00910837"/>
    <w:rsid w:val="009402D0"/>
    <w:rsid w:val="009553EF"/>
    <w:rsid w:val="00960119"/>
    <w:rsid w:val="0096097F"/>
    <w:rsid w:val="009654AF"/>
    <w:rsid w:val="009709DB"/>
    <w:rsid w:val="00971221"/>
    <w:rsid w:val="00971770"/>
    <w:rsid w:val="0097489B"/>
    <w:rsid w:val="009915DB"/>
    <w:rsid w:val="009A1E03"/>
    <w:rsid w:val="009B2D8C"/>
    <w:rsid w:val="009B5302"/>
    <w:rsid w:val="009D1240"/>
    <w:rsid w:val="009D5C82"/>
    <w:rsid w:val="009D758A"/>
    <w:rsid w:val="009E7846"/>
    <w:rsid w:val="00A02E84"/>
    <w:rsid w:val="00A14821"/>
    <w:rsid w:val="00A21931"/>
    <w:rsid w:val="00A22B84"/>
    <w:rsid w:val="00A22D70"/>
    <w:rsid w:val="00A2641F"/>
    <w:rsid w:val="00A27F2A"/>
    <w:rsid w:val="00A32B34"/>
    <w:rsid w:val="00A56EC9"/>
    <w:rsid w:val="00A65AA4"/>
    <w:rsid w:val="00A72E78"/>
    <w:rsid w:val="00A84B04"/>
    <w:rsid w:val="00A90F17"/>
    <w:rsid w:val="00A97B2D"/>
    <w:rsid w:val="00AA16E0"/>
    <w:rsid w:val="00AA395A"/>
    <w:rsid w:val="00AA59ED"/>
    <w:rsid w:val="00AB051B"/>
    <w:rsid w:val="00AB18A0"/>
    <w:rsid w:val="00AB701C"/>
    <w:rsid w:val="00AC5FB3"/>
    <w:rsid w:val="00AD4D29"/>
    <w:rsid w:val="00AD7B4F"/>
    <w:rsid w:val="00AE14CB"/>
    <w:rsid w:val="00AE17CD"/>
    <w:rsid w:val="00AE4480"/>
    <w:rsid w:val="00AE6F2F"/>
    <w:rsid w:val="00B0441B"/>
    <w:rsid w:val="00B04F17"/>
    <w:rsid w:val="00B10E34"/>
    <w:rsid w:val="00B36E65"/>
    <w:rsid w:val="00B43533"/>
    <w:rsid w:val="00B5543F"/>
    <w:rsid w:val="00B67261"/>
    <w:rsid w:val="00B70030"/>
    <w:rsid w:val="00B71801"/>
    <w:rsid w:val="00B72023"/>
    <w:rsid w:val="00B7435E"/>
    <w:rsid w:val="00B76C62"/>
    <w:rsid w:val="00B77C19"/>
    <w:rsid w:val="00B8172C"/>
    <w:rsid w:val="00B846C0"/>
    <w:rsid w:val="00B93C29"/>
    <w:rsid w:val="00B97B13"/>
    <w:rsid w:val="00BA2FF7"/>
    <w:rsid w:val="00BA5D39"/>
    <w:rsid w:val="00BB2572"/>
    <w:rsid w:val="00BC320F"/>
    <w:rsid w:val="00BC451C"/>
    <w:rsid w:val="00BC56F1"/>
    <w:rsid w:val="00BD11B3"/>
    <w:rsid w:val="00BD2FA1"/>
    <w:rsid w:val="00BD6CB7"/>
    <w:rsid w:val="00BE010E"/>
    <w:rsid w:val="00BF22E6"/>
    <w:rsid w:val="00BF3B28"/>
    <w:rsid w:val="00C0494A"/>
    <w:rsid w:val="00C11866"/>
    <w:rsid w:val="00C3437F"/>
    <w:rsid w:val="00C37A89"/>
    <w:rsid w:val="00C37D0C"/>
    <w:rsid w:val="00C53048"/>
    <w:rsid w:val="00C54595"/>
    <w:rsid w:val="00C54F3E"/>
    <w:rsid w:val="00C55287"/>
    <w:rsid w:val="00C6015A"/>
    <w:rsid w:val="00C63521"/>
    <w:rsid w:val="00C649B4"/>
    <w:rsid w:val="00C64E40"/>
    <w:rsid w:val="00C66842"/>
    <w:rsid w:val="00C72A92"/>
    <w:rsid w:val="00C80057"/>
    <w:rsid w:val="00C94E93"/>
    <w:rsid w:val="00CA0448"/>
    <w:rsid w:val="00CA26B0"/>
    <w:rsid w:val="00CB485C"/>
    <w:rsid w:val="00CB7C14"/>
    <w:rsid w:val="00CC46AB"/>
    <w:rsid w:val="00CC6A24"/>
    <w:rsid w:val="00CD09E4"/>
    <w:rsid w:val="00CD2678"/>
    <w:rsid w:val="00CD31AE"/>
    <w:rsid w:val="00CD3A30"/>
    <w:rsid w:val="00CE7833"/>
    <w:rsid w:val="00CF3DA9"/>
    <w:rsid w:val="00CF4993"/>
    <w:rsid w:val="00D078AB"/>
    <w:rsid w:val="00D1606D"/>
    <w:rsid w:val="00D21DBB"/>
    <w:rsid w:val="00D30573"/>
    <w:rsid w:val="00D35907"/>
    <w:rsid w:val="00D40CC5"/>
    <w:rsid w:val="00D5713F"/>
    <w:rsid w:val="00D62E9D"/>
    <w:rsid w:val="00D660E0"/>
    <w:rsid w:val="00D75C60"/>
    <w:rsid w:val="00DA6B0B"/>
    <w:rsid w:val="00DB7DBF"/>
    <w:rsid w:val="00DC4139"/>
    <w:rsid w:val="00DE6BA0"/>
    <w:rsid w:val="00DF1F17"/>
    <w:rsid w:val="00DF218A"/>
    <w:rsid w:val="00DF769A"/>
    <w:rsid w:val="00E00F2F"/>
    <w:rsid w:val="00E07BCA"/>
    <w:rsid w:val="00E166A6"/>
    <w:rsid w:val="00E22626"/>
    <w:rsid w:val="00E22D19"/>
    <w:rsid w:val="00E27A9D"/>
    <w:rsid w:val="00E35A84"/>
    <w:rsid w:val="00E45763"/>
    <w:rsid w:val="00E723CF"/>
    <w:rsid w:val="00E93CCD"/>
    <w:rsid w:val="00E957A2"/>
    <w:rsid w:val="00EB0933"/>
    <w:rsid w:val="00EB483B"/>
    <w:rsid w:val="00EB7771"/>
    <w:rsid w:val="00EC2960"/>
    <w:rsid w:val="00EC3DAD"/>
    <w:rsid w:val="00EC565E"/>
    <w:rsid w:val="00EE2348"/>
    <w:rsid w:val="00F028B5"/>
    <w:rsid w:val="00F0628A"/>
    <w:rsid w:val="00F10090"/>
    <w:rsid w:val="00F12ECA"/>
    <w:rsid w:val="00F365C0"/>
    <w:rsid w:val="00F46339"/>
    <w:rsid w:val="00F52BF7"/>
    <w:rsid w:val="00F53FE0"/>
    <w:rsid w:val="00F540C1"/>
    <w:rsid w:val="00F54347"/>
    <w:rsid w:val="00F5489D"/>
    <w:rsid w:val="00F54FD8"/>
    <w:rsid w:val="00F56B9F"/>
    <w:rsid w:val="00F642B2"/>
    <w:rsid w:val="00F71054"/>
    <w:rsid w:val="00F93718"/>
    <w:rsid w:val="00F93F7E"/>
    <w:rsid w:val="00F944F6"/>
    <w:rsid w:val="00F95ED5"/>
    <w:rsid w:val="00F97A65"/>
    <w:rsid w:val="00FA21FA"/>
    <w:rsid w:val="00FA467D"/>
    <w:rsid w:val="00FA76FC"/>
    <w:rsid w:val="00FB5EF6"/>
    <w:rsid w:val="00FB691B"/>
    <w:rsid w:val="00FB76BA"/>
    <w:rsid w:val="00FC345E"/>
    <w:rsid w:val="00FE5A31"/>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chartTrackingRefBased/>
  <w15:docId w15:val="{11CD4611-916C-4AF3-8569-080D2D445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CE7833"/>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a4">
    <w:name w:val="List Paragraph"/>
    <w:basedOn w:val="a"/>
    <w:uiPriority w:val="34"/>
    <w:qFormat/>
    <w:rsid w:val="00CE7833"/>
    <w:pPr>
      <w:ind w:left="720"/>
      <w:contextualSpacing/>
    </w:pPr>
  </w:style>
  <w:style w:type="character" w:customStyle="1" w:styleId="a5">
    <w:name w:val="Другое_"/>
    <w:basedOn w:val="a0"/>
    <w:link w:val="a6"/>
    <w:rsid w:val="00152DCF"/>
    <w:rPr>
      <w:rFonts w:ascii="Arial" w:eastAsia="Arial" w:hAnsi="Arial" w:cs="Arial"/>
      <w:sz w:val="15"/>
      <w:szCs w:val="15"/>
    </w:rPr>
  </w:style>
  <w:style w:type="paragraph" w:customStyle="1" w:styleId="a6">
    <w:name w:val="Другое"/>
    <w:basedOn w:val="a"/>
    <w:link w:val="a5"/>
    <w:rsid w:val="00152DCF"/>
    <w:pPr>
      <w:widowControl w:val="0"/>
      <w:spacing w:after="0" w:line="240" w:lineRule="auto"/>
    </w:pPr>
    <w:rPr>
      <w:rFonts w:ascii="Arial" w:eastAsia="Arial" w:hAnsi="Arial" w:cs="Arial"/>
      <w:sz w:val="15"/>
      <w:szCs w:val="15"/>
    </w:rPr>
  </w:style>
  <w:style w:type="character" w:styleId="a7">
    <w:name w:val="Hyperlink"/>
    <w:basedOn w:val="a0"/>
    <w:uiPriority w:val="99"/>
    <w:unhideWhenUsed/>
    <w:rsid w:val="00074902"/>
    <w:rPr>
      <w:color w:val="0563C1" w:themeColor="hyperlink"/>
      <w:u w:val="single"/>
    </w:rPr>
  </w:style>
  <w:style w:type="character" w:styleId="a8">
    <w:name w:val="Unresolved Mention"/>
    <w:basedOn w:val="a0"/>
    <w:uiPriority w:val="99"/>
    <w:semiHidden/>
    <w:unhideWhenUsed/>
    <w:rsid w:val="000749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5375190">
      <w:bodyDiv w:val="1"/>
      <w:marLeft w:val="0"/>
      <w:marRight w:val="0"/>
      <w:marTop w:val="0"/>
      <w:marBottom w:val="0"/>
      <w:divBdr>
        <w:top w:val="none" w:sz="0" w:space="0" w:color="auto"/>
        <w:left w:val="none" w:sz="0" w:space="0" w:color="auto"/>
        <w:bottom w:val="none" w:sz="0" w:space="0" w:color="auto"/>
        <w:right w:val="none" w:sz="0" w:space="0" w:color="auto"/>
      </w:divBdr>
    </w:div>
    <w:div w:id="526066649">
      <w:bodyDiv w:val="1"/>
      <w:marLeft w:val="0"/>
      <w:marRight w:val="0"/>
      <w:marTop w:val="0"/>
      <w:marBottom w:val="0"/>
      <w:divBdr>
        <w:top w:val="none" w:sz="0" w:space="0" w:color="auto"/>
        <w:left w:val="none" w:sz="0" w:space="0" w:color="auto"/>
        <w:bottom w:val="none" w:sz="0" w:space="0" w:color="auto"/>
        <w:right w:val="none" w:sz="0" w:space="0" w:color="auto"/>
      </w:divBdr>
    </w:div>
    <w:div w:id="686059554">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130585910">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276595991">
      <w:bodyDiv w:val="1"/>
      <w:marLeft w:val="0"/>
      <w:marRight w:val="0"/>
      <w:marTop w:val="0"/>
      <w:marBottom w:val="0"/>
      <w:divBdr>
        <w:top w:val="none" w:sz="0" w:space="0" w:color="auto"/>
        <w:left w:val="none" w:sz="0" w:space="0" w:color="auto"/>
        <w:bottom w:val="none" w:sz="0" w:space="0" w:color="auto"/>
        <w:right w:val="none" w:sz="0" w:space="0" w:color="auto"/>
      </w:divBdr>
    </w:div>
    <w:div w:id="1425802057">
      <w:bodyDiv w:val="1"/>
      <w:marLeft w:val="0"/>
      <w:marRight w:val="0"/>
      <w:marTop w:val="0"/>
      <w:marBottom w:val="0"/>
      <w:divBdr>
        <w:top w:val="none" w:sz="0" w:space="0" w:color="auto"/>
        <w:left w:val="none" w:sz="0" w:space="0" w:color="auto"/>
        <w:bottom w:val="none" w:sz="0" w:space="0" w:color="auto"/>
        <w:right w:val="none" w:sz="0" w:space="0" w:color="auto"/>
      </w:divBdr>
    </w:div>
    <w:div w:id="1538810861">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e-payment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879</TotalTime>
  <Pages>4</Pages>
  <Words>1500</Words>
  <Characters>8554</Characters>
  <Application>Microsoft Office Word</Application>
  <DocSecurity>0</DocSecurity>
  <Lines>71</Lines>
  <Paragraphs>20</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10034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515</cp:revision>
  <cp:lastPrinted>2026-01-29T12:14:00Z</cp:lastPrinted>
  <dcterms:created xsi:type="dcterms:W3CDTF">2024-10-29T08:16:00Z</dcterms:created>
  <dcterms:modified xsi:type="dcterms:W3CDTF">2026-10-09T07:20:00Z</dcterms:modified>
</cp:coreProperties>
</file>