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E758B60" w14:textId="65B025D8" w:rsidR="00AF6EA8" w:rsidRPr="00B21E3F" w:rsidRDefault="00B21E3F" w:rsidP="00AF6EA8">
      <w:pPr>
        <w:jc w:val="right"/>
        <w:rPr>
          <w:rFonts w:ascii="GHEA Grapalat" w:hAnsi="GHEA Grapalat"/>
          <w:b/>
          <w:bCs/>
          <w:sz w:val="14"/>
          <w:szCs w:val="14"/>
          <w:lang w:val="hy-AM"/>
        </w:rPr>
      </w:pPr>
      <w:r w:rsidRPr="00B21E3F">
        <w:rPr>
          <w:rFonts w:ascii="GHEA Grapalat" w:hAnsi="GHEA Grapalat"/>
          <w:b/>
          <w:bCs/>
          <w:sz w:val="14"/>
          <w:szCs w:val="14"/>
          <w:lang w:val="hy-AM"/>
        </w:rPr>
        <w:t>Քաղվածք հ</w:t>
      </w:r>
      <w:r w:rsidR="00AF6EA8" w:rsidRPr="00B21E3F">
        <w:rPr>
          <w:rFonts w:ascii="GHEA Grapalat" w:hAnsi="GHEA Grapalat"/>
          <w:b/>
          <w:bCs/>
          <w:sz w:val="14"/>
          <w:szCs w:val="14"/>
          <w:lang w:val="hy-AM"/>
        </w:rPr>
        <w:t>ավելված</w:t>
      </w:r>
      <w:r w:rsidRPr="00B21E3F">
        <w:rPr>
          <w:rFonts w:ascii="GHEA Grapalat" w:hAnsi="GHEA Grapalat"/>
          <w:b/>
          <w:bCs/>
          <w:sz w:val="14"/>
          <w:szCs w:val="14"/>
          <w:lang w:val="hy-AM"/>
        </w:rPr>
        <w:t>ից</w:t>
      </w:r>
      <w:r w:rsidR="00AF6EA8" w:rsidRPr="00B21E3F">
        <w:rPr>
          <w:rFonts w:ascii="GHEA Grapalat" w:hAnsi="GHEA Grapalat"/>
          <w:b/>
          <w:bCs/>
          <w:sz w:val="14"/>
          <w:szCs w:val="14"/>
          <w:lang w:val="hy-AM"/>
        </w:rPr>
        <w:t xml:space="preserve"> </w:t>
      </w:r>
    </w:p>
    <w:p w14:paraId="588C6542" w14:textId="77777777" w:rsidR="006A4505" w:rsidRDefault="006A4505" w:rsidP="00C1218B">
      <w:pPr>
        <w:jc w:val="center"/>
        <w:rPr>
          <w:rFonts w:ascii="GHEA Grapalat" w:hAnsi="GHEA Grapalat"/>
          <w:lang w:val="hy-AM"/>
        </w:rPr>
      </w:pPr>
      <w:r>
        <w:rPr>
          <w:rFonts w:ascii="GHEA Grapalat" w:hAnsi="GHEA Grapalat"/>
          <w:lang w:val="hy-AM"/>
        </w:rPr>
        <w:t>Հ Ր Ա Պ Ա Ր Ա Կ Ա Յ Ի Ն   Ծ Ա Ն ՈՒ Ց ՈՒ Մ</w:t>
      </w:r>
    </w:p>
    <w:p w14:paraId="1D157CAE" w14:textId="77777777" w:rsidR="006A4505" w:rsidRDefault="006A4505" w:rsidP="00C1218B">
      <w:pPr>
        <w:shd w:val="clear" w:color="auto" w:fill="FFFFFF" w:themeFill="background1"/>
        <w:ind w:left="-567" w:right="-846"/>
        <w:jc w:val="center"/>
        <w:rPr>
          <w:rFonts w:ascii="GHEA Grapalat" w:hAnsi="GHEA Grapalat"/>
          <w:sz w:val="16"/>
          <w:szCs w:val="16"/>
          <w:lang w:val="hy-AM"/>
        </w:rPr>
      </w:pPr>
      <w:r>
        <w:rPr>
          <w:rFonts w:ascii="GHEA Grapalat" w:hAnsi="GHEA Grapalat"/>
          <w:sz w:val="16"/>
          <w:szCs w:val="16"/>
          <w:lang w:val="hy-AM"/>
        </w:rPr>
        <w:t xml:space="preserve">Հայաստանի Հանրապետության </w:t>
      </w:r>
      <w:r w:rsidRPr="00640DC3">
        <w:rPr>
          <w:rFonts w:ascii="GHEA Grapalat" w:hAnsi="GHEA Grapalat"/>
          <w:sz w:val="16"/>
          <w:szCs w:val="16"/>
          <w:lang w:val="hy-AM"/>
        </w:rPr>
        <w:t>Լոռու</w:t>
      </w:r>
      <w:r>
        <w:rPr>
          <w:rFonts w:ascii="GHEA Grapalat" w:hAnsi="GHEA Grapalat"/>
          <w:sz w:val="16"/>
          <w:szCs w:val="16"/>
          <w:lang w:val="hy-AM"/>
        </w:rPr>
        <w:t xml:space="preserve"> մարզի </w:t>
      </w:r>
      <w:r w:rsidRPr="00640DC3">
        <w:rPr>
          <w:rFonts w:ascii="GHEA Grapalat" w:hAnsi="GHEA Grapalat"/>
          <w:sz w:val="16"/>
          <w:szCs w:val="16"/>
          <w:lang w:val="hy-AM"/>
        </w:rPr>
        <w:t>Թումանյանի</w:t>
      </w:r>
      <w:r>
        <w:rPr>
          <w:rFonts w:ascii="GHEA Grapalat" w:hAnsi="GHEA Grapalat"/>
          <w:sz w:val="16"/>
          <w:szCs w:val="16"/>
          <w:lang w:val="hy-AM"/>
        </w:rPr>
        <w:t xml:space="preserve"> համայնքապետարանը հրավիրում է աճուրդի, որը տեղի կունենա 2026 թվականի </w:t>
      </w:r>
      <w:r w:rsidRPr="00640DC3">
        <w:rPr>
          <w:rFonts w:ascii="GHEA Grapalat" w:hAnsi="GHEA Grapalat"/>
          <w:sz w:val="16"/>
          <w:szCs w:val="16"/>
          <w:lang w:val="hy-AM"/>
        </w:rPr>
        <w:t>դեկտեմբեր</w:t>
      </w:r>
      <w:r>
        <w:rPr>
          <w:rFonts w:ascii="GHEA Grapalat" w:hAnsi="GHEA Grapalat"/>
          <w:sz w:val="16"/>
          <w:szCs w:val="16"/>
          <w:lang w:val="hy-AM"/>
        </w:rPr>
        <w:t xml:space="preserve">ի </w:t>
      </w:r>
      <w:r w:rsidRPr="00640DC3">
        <w:rPr>
          <w:rFonts w:ascii="GHEA Grapalat" w:hAnsi="GHEA Grapalat"/>
          <w:sz w:val="16"/>
          <w:szCs w:val="16"/>
          <w:lang w:val="hy-AM"/>
        </w:rPr>
        <w:t>15</w:t>
      </w:r>
      <w:r>
        <w:rPr>
          <w:rFonts w:ascii="GHEA Grapalat" w:hAnsi="GHEA Grapalat"/>
          <w:sz w:val="16"/>
          <w:szCs w:val="16"/>
          <w:lang w:val="hy-AM"/>
        </w:rPr>
        <w:t xml:space="preserve">-ին  ժամը 11։00-ին                                                                                      https:// </w:t>
      </w:r>
      <w:r>
        <w:fldChar w:fldCharType="begin"/>
      </w:r>
      <w:r w:rsidRPr="006A4505">
        <w:rPr>
          <w:lang w:val="hy-AM"/>
        </w:rPr>
        <w:instrText xml:space="preserve"> HYPERLINK "http://www.e-auctions.am" </w:instrText>
      </w:r>
      <w:r>
        <w:fldChar w:fldCharType="separate"/>
      </w:r>
      <w:r>
        <w:rPr>
          <w:rStyle w:val="ae"/>
          <w:rFonts w:ascii="GHEA Grapalat" w:eastAsiaTheme="majorEastAsia" w:hAnsi="GHEA Grapalat"/>
          <w:sz w:val="16"/>
          <w:szCs w:val="16"/>
          <w:lang w:val="hy-AM"/>
        </w:rPr>
        <w:t>www.e-auctions.am</w:t>
      </w:r>
      <w:r>
        <w:rPr>
          <w:rStyle w:val="ae"/>
          <w:rFonts w:ascii="GHEA Grapalat" w:eastAsiaTheme="majorEastAsia" w:hAnsi="GHEA Grapalat"/>
          <w:sz w:val="16"/>
          <w:szCs w:val="16"/>
          <w:lang w:val="hy-AM"/>
        </w:rPr>
        <w:fldChar w:fldCharType="end"/>
      </w:r>
      <w:r>
        <w:rPr>
          <w:rFonts w:ascii="GHEA Grapalat" w:hAnsi="GHEA Grapalat"/>
          <w:sz w:val="16"/>
          <w:szCs w:val="16"/>
          <w:lang w:val="hy-AM"/>
        </w:rPr>
        <w:t xml:space="preserve">  կայքի միջոցով</w:t>
      </w:r>
    </w:p>
    <w:p w14:paraId="5C5CE1AC" w14:textId="724A61BE" w:rsidR="006A4505" w:rsidRDefault="006A4505" w:rsidP="006A4505">
      <w:pPr>
        <w:shd w:val="clear" w:color="auto" w:fill="FFFFFF" w:themeFill="background1"/>
        <w:ind w:left="-567" w:right="-846"/>
        <w:jc w:val="center"/>
        <w:rPr>
          <w:rFonts w:ascii="GHEA Grapalat" w:hAnsi="GHEA Grapalat"/>
          <w:sz w:val="16"/>
          <w:szCs w:val="16"/>
          <w:lang w:val="hy-AM"/>
        </w:rPr>
      </w:pPr>
      <w:r>
        <w:rPr>
          <w:rFonts w:ascii="GHEA Grapalat" w:hAnsi="GHEA Grapalat"/>
          <w:sz w:val="16"/>
          <w:szCs w:val="16"/>
          <w:lang w:val="hy-AM"/>
        </w:rPr>
        <w:t xml:space="preserve">Հայաստանի Հանրապետության </w:t>
      </w:r>
      <w:r w:rsidRPr="00640DC3">
        <w:rPr>
          <w:rFonts w:ascii="GHEA Grapalat" w:hAnsi="GHEA Grapalat"/>
          <w:sz w:val="16"/>
          <w:szCs w:val="16"/>
          <w:lang w:val="hy-AM"/>
        </w:rPr>
        <w:t>Լոռու</w:t>
      </w:r>
      <w:r>
        <w:rPr>
          <w:rFonts w:ascii="GHEA Grapalat" w:hAnsi="GHEA Grapalat"/>
          <w:sz w:val="16"/>
          <w:szCs w:val="16"/>
          <w:lang w:val="hy-AM"/>
        </w:rPr>
        <w:t xml:space="preserve"> մարզի </w:t>
      </w:r>
      <w:r w:rsidRPr="00640DC3">
        <w:rPr>
          <w:rFonts w:ascii="GHEA Grapalat" w:hAnsi="GHEA Grapalat"/>
          <w:sz w:val="16"/>
          <w:szCs w:val="16"/>
          <w:lang w:val="hy-AM"/>
        </w:rPr>
        <w:t>Թումանյան</w:t>
      </w:r>
      <w:r>
        <w:rPr>
          <w:rFonts w:ascii="GHEA Grapalat" w:hAnsi="GHEA Grapalat"/>
          <w:sz w:val="16"/>
          <w:szCs w:val="16"/>
          <w:lang w:val="hy-AM"/>
        </w:rPr>
        <w:t xml:space="preserve"> համայնքի ավագանու  </w:t>
      </w:r>
      <w:r w:rsidRPr="006E1185">
        <w:rPr>
          <w:rFonts w:ascii="GHEA Grapalat" w:hAnsi="GHEA Grapalat"/>
          <w:sz w:val="16"/>
          <w:szCs w:val="16"/>
          <w:lang w:val="hy-AM"/>
        </w:rPr>
        <w:t xml:space="preserve">2026 թվականի </w:t>
      </w:r>
      <w:r w:rsidRPr="00B73658">
        <w:rPr>
          <w:rFonts w:ascii="GHEA Grapalat" w:hAnsi="GHEA Grapalat"/>
          <w:sz w:val="16"/>
          <w:szCs w:val="16"/>
          <w:lang w:val="hy-AM"/>
        </w:rPr>
        <w:t>սեպտեմբեր</w:t>
      </w:r>
      <w:r w:rsidRPr="006E1185">
        <w:rPr>
          <w:rFonts w:ascii="GHEA Grapalat" w:hAnsi="GHEA Grapalat"/>
          <w:sz w:val="16"/>
          <w:szCs w:val="16"/>
          <w:lang w:val="hy-AM"/>
        </w:rPr>
        <w:t>ի</w:t>
      </w:r>
      <w:r>
        <w:rPr>
          <w:rFonts w:ascii="GHEA Grapalat" w:hAnsi="GHEA Grapalat"/>
          <w:sz w:val="16"/>
          <w:szCs w:val="16"/>
          <w:lang w:val="hy-AM"/>
        </w:rPr>
        <w:t xml:space="preserve"> 18</w:t>
      </w:r>
      <w:r w:rsidRPr="006E1185">
        <w:rPr>
          <w:rFonts w:ascii="GHEA Grapalat" w:hAnsi="GHEA Grapalat"/>
          <w:sz w:val="16"/>
          <w:szCs w:val="16"/>
          <w:lang w:val="hy-AM"/>
        </w:rPr>
        <w:t xml:space="preserve">-ի N </w:t>
      </w:r>
      <w:r>
        <w:rPr>
          <w:rFonts w:ascii="GHEA Grapalat" w:hAnsi="GHEA Grapalat"/>
          <w:sz w:val="16"/>
          <w:szCs w:val="16"/>
          <w:lang w:val="hy-AM"/>
        </w:rPr>
        <w:t>121</w:t>
      </w:r>
      <w:r w:rsidRPr="006E1185">
        <w:rPr>
          <w:rFonts w:ascii="GHEA Grapalat" w:hAnsi="GHEA Grapalat"/>
          <w:sz w:val="16"/>
          <w:szCs w:val="16"/>
          <w:lang w:val="hy-AM"/>
        </w:rPr>
        <w:t>-</w:t>
      </w:r>
      <w:r>
        <w:rPr>
          <w:rFonts w:ascii="GHEA Grapalat" w:hAnsi="GHEA Grapalat"/>
          <w:sz w:val="16"/>
          <w:szCs w:val="16"/>
          <w:lang w:val="hy-AM"/>
        </w:rPr>
        <w:t xml:space="preserve">Ա որոշման համաձայն օտարման ենթակա  </w:t>
      </w:r>
      <w:r w:rsidRPr="00640DC3">
        <w:rPr>
          <w:rFonts w:ascii="GHEA Grapalat" w:hAnsi="GHEA Grapalat"/>
          <w:sz w:val="16"/>
          <w:szCs w:val="16"/>
          <w:lang w:val="hy-AM"/>
        </w:rPr>
        <w:t>Թումանյան</w:t>
      </w:r>
      <w:r>
        <w:rPr>
          <w:rFonts w:ascii="GHEA Grapalat" w:hAnsi="GHEA Grapalat"/>
          <w:sz w:val="16"/>
          <w:szCs w:val="16"/>
          <w:lang w:val="hy-AM"/>
        </w:rPr>
        <w:t xml:space="preserve"> համայնքի սեփականություն հանդիսացող անշարժ գույքե</w:t>
      </w:r>
      <w:r>
        <w:rPr>
          <w:rFonts w:ascii="GHEA Grapalat" w:hAnsi="GHEA Grapalat"/>
          <w:sz w:val="16"/>
          <w:szCs w:val="16"/>
          <w:lang w:val="hy-AM"/>
        </w:rPr>
        <w:t>րը</w:t>
      </w:r>
      <w:bookmarkStart w:id="0" w:name="_GoBack"/>
      <w:bookmarkEnd w:id="0"/>
    </w:p>
    <w:tbl>
      <w:tblPr>
        <w:tblW w:w="15845" w:type="dxa"/>
        <w:tblInd w:w="-714" w:type="dxa"/>
        <w:tblLook w:val="04A0" w:firstRow="1" w:lastRow="0" w:firstColumn="1" w:lastColumn="0" w:noHBand="0" w:noVBand="1"/>
      </w:tblPr>
      <w:tblGrid>
        <w:gridCol w:w="1051"/>
        <w:gridCol w:w="1169"/>
        <w:gridCol w:w="1689"/>
        <w:gridCol w:w="1466"/>
        <w:gridCol w:w="1183"/>
        <w:gridCol w:w="1315"/>
        <w:gridCol w:w="1315"/>
        <w:gridCol w:w="1465"/>
        <w:gridCol w:w="1359"/>
        <w:gridCol w:w="1355"/>
        <w:gridCol w:w="1266"/>
        <w:gridCol w:w="1212"/>
      </w:tblGrid>
      <w:tr w:rsidR="0015064B" w:rsidRPr="005D1E2E" w14:paraId="15FA01C9" w14:textId="77777777" w:rsidTr="00D464F2">
        <w:trPr>
          <w:trHeight w:val="2775"/>
        </w:trPr>
        <w:tc>
          <w:tcPr>
            <w:tcW w:w="1051" w:type="dxa"/>
            <w:tcBorders>
              <w:top w:val="single" w:sz="4" w:space="0" w:color="auto"/>
              <w:left w:val="single" w:sz="4" w:space="0" w:color="auto"/>
              <w:bottom w:val="nil"/>
              <w:right w:val="single" w:sz="4" w:space="0" w:color="auto"/>
            </w:tcBorders>
            <w:shd w:val="clear" w:color="auto" w:fill="auto"/>
            <w:vAlign w:val="center"/>
            <w:hideMark/>
          </w:tcPr>
          <w:p w14:paraId="6BEC5FB8" w14:textId="77777777" w:rsidR="0015064B" w:rsidRPr="005D1E2E" w:rsidRDefault="0015064B" w:rsidP="00287783">
            <w:pPr>
              <w:suppressAutoHyphens w:val="0"/>
              <w:jc w:val="center"/>
              <w:rPr>
                <w:rFonts w:ascii="GHEA Grapalat" w:hAnsi="GHEA Grapalat"/>
                <w:color w:val="000000" w:themeColor="text1"/>
                <w:sz w:val="16"/>
                <w:szCs w:val="16"/>
              </w:rPr>
            </w:pPr>
            <w:proofErr w:type="spellStart"/>
            <w:r w:rsidRPr="005D1E2E">
              <w:rPr>
                <w:rFonts w:ascii="GHEA Grapalat" w:hAnsi="GHEA Grapalat" w:cs="Arial"/>
                <w:color w:val="000000" w:themeColor="text1"/>
                <w:sz w:val="16"/>
                <w:szCs w:val="16"/>
              </w:rPr>
              <w:t>Որոշման</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հավելվածի</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լոտի</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համարը</w:t>
            </w:r>
            <w:proofErr w:type="spellEnd"/>
          </w:p>
        </w:tc>
        <w:tc>
          <w:tcPr>
            <w:tcW w:w="1169" w:type="dxa"/>
            <w:tcBorders>
              <w:top w:val="single" w:sz="4" w:space="0" w:color="auto"/>
              <w:left w:val="nil"/>
              <w:bottom w:val="nil"/>
              <w:right w:val="single" w:sz="4" w:space="0" w:color="auto"/>
            </w:tcBorders>
            <w:shd w:val="clear" w:color="auto" w:fill="auto"/>
            <w:vAlign w:val="center"/>
            <w:hideMark/>
          </w:tcPr>
          <w:p w14:paraId="66210EDA" w14:textId="77777777" w:rsidR="0015064B" w:rsidRPr="005D1E2E" w:rsidRDefault="0015064B" w:rsidP="00287783">
            <w:pPr>
              <w:suppressAutoHyphens w:val="0"/>
              <w:jc w:val="center"/>
              <w:rPr>
                <w:rFonts w:ascii="GHEA Grapalat" w:hAnsi="GHEA Grapalat"/>
                <w:color w:val="000000" w:themeColor="text1"/>
                <w:sz w:val="16"/>
                <w:szCs w:val="16"/>
              </w:rPr>
            </w:pPr>
            <w:proofErr w:type="spellStart"/>
            <w:r w:rsidRPr="005D1E2E">
              <w:rPr>
                <w:rFonts w:ascii="GHEA Grapalat" w:hAnsi="GHEA Grapalat" w:cs="Arial"/>
                <w:color w:val="000000" w:themeColor="text1"/>
                <w:sz w:val="16"/>
                <w:szCs w:val="16"/>
              </w:rPr>
              <w:t>Անշարժ</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գույքի</w:t>
            </w:r>
            <w:proofErr w:type="spellEnd"/>
            <w:r w:rsidRPr="005D1E2E">
              <w:rPr>
                <w:rFonts w:ascii="GHEA Grapalat" w:hAnsi="GHEA Grapalat"/>
                <w:color w:val="000000" w:themeColor="text1"/>
                <w:sz w:val="16"/>
                <w:szCs w:val="16"/>
              </w:rPr>
              <w:t xml:space="preserve"> (</w:t>
            </w:r>
            <w:proofErr w:type="spellStart"/>
            <w:proofErr w:type="gramStart"/>
            <w:r w:rsidRPr="005D1E2E">
              <w:rPr>
                <w:rFonts w:ascii="GHEA Grapalat" w:hAnsi="GHEA Grapalat" w:cs="Arial"/>
                <w:color w:val="000000" w:themeColor="text1"/>
                <w:sz w:val="16"/>
                <w:szCs w:val="16"/>
              </w:rPr>
              <w:t>լոտի</w:t>
            </w:r>
            <w:proofErr w:type="spellEnd"/>
            <w:r w:rsidRPr="005D1E2E">
              <w:rPr>
                <w:rFonts w:ascii="GHEA Grapalat" w:hAnsi="GHEA Grapalat"/>
                <w:color w:val="000000" w:themeColor="text1"/>
                <w:sz w:val="16"/>
                <w:szCs w:val="16"/>
              </w:rPr>
              <w:t>)</w:t>
            </w:r>
            <w:r w:rsidRPr="005D1E2E">
              <w:rPr>
                <w:rFonts w:ascii="GHEA Grapalat" w:hAnsi="GHEA Grapalat"/>
                <w:color w:val="000000" w:themeColor="text1"/>
                <w:sz w:val="16"/>
                <w:szCs w:val="16"/>
                <w:lang w:val="hy-AM"/>
              </w:rPr>
              <w:t xml:space="preserve">  </w:t>
            </w:r>
            <w:proofErr w:type="spellStart"/>
            <w:r w:rsidRPr="005D1E2E">
              <w:rPr>
                <w:rFonts w:ascii="GHEA Grapalat" w:hAnsi="GHEA Grapalat" w:cs="Arial"/>
                <w:color w:val="000000" w:themeColor="text1"/>
                <w:sz w:val="16"/>
                <w:szCs w:val="16"/>
              </w:rPr>
              <w:t>անվանումը</w:t>
            </w:r>
            <w:proofErr w:type="spellEnd"/>
            <w:proofErr w:type="gramEnd"/>
          </w:p>
        </w:tc>
        <w:tc>
          <w:tcPr>
            <w:tcW w:w="1689" w:type="dxa"/>
            <w:tcBorders>
              <w:top w:val="single" w:sz="4" w:space="0" w:color="auto"/>
              <w:left w:val="nil"/>
              <w:bottom w:val="nil"/>
              <w:right w:val="single" w:sz="4" w:space="0" w:color="auto"/>
            </w:tcBorders>
            <w:shd w:val="clear" w:color="auto" w:fill="auto"/>
            <w:vAlign w:val="center"/>
            <w:hideMark/>
          </w:tcPr>
          <w:p w14:paraId="1D43A886" w14:textId="77777777" w:rsidR="0015064B" w:rsidRPr="005D1E2E" w:rsidRDefault="0015064B" w:rsidP="00287783">
            <w:pPr>
              <w:suppressAutoHyphens w:val="0"/>
              <w:jc w:val="center"/>
              <w:rPr>
                <w:rFonts w:ascii="GHEA Grapalat" w:hAnsi="GHEA Grapalat"/>
                <w:color w:val="000000" w:themeColor="text1"/>
                <w:sz w:val="16"/>
                <w:szCs w:val="16"/>
              </w:rPr>
            </w:pPr>
            <w:proofErr w:type="spellStart"/>
            <w:r w:rsidRPr="005D1E2E">
              <w:rPr>
                <w:rFonts w:ascii="GHEA Grapalat" w:hAnsi="GHEA Grapalat" w:cs="Arial"/>
                <w:color w:val="000000" w:themeColor="text1"/>
                <w:sz w:val="16"/>
                <w:szCs w:val="16"/>
              </w:rPr>
              <w:t>Հասցե</w:t>
            </w:r>
            <w:proofErr w:type="spellEnd"/>
          </w:p>
        </w:tc>
        <w:tc>
          <w:tcPr>
            <w:tcW w:w="1466" w:type="dxa"/>
            <w:tcBorders>
              <w:top w:val="single" w:sz="4" w:space="0" w:color="auto"/>
              <w:left w:val="nil"/>
              <w:bottom w:val="nil"/>
              <w:right w:val="single" w:sz="4" w:space="0" w:color="auto"/>
            </w:tcBorders>
            <w:shd w:val="clear" w:color="auto" w:fill="auto"/>
            <w:vAlign w:val="center"/>
            <w:hideMark/>
          </w:tcPr>
          <w:p w14:paraId="47A4E2AA" w14:textId="77777777" w:rsidR="0015064B" w:rsidRPr="005D1E2E" w:rsidRDefault="0015064B" w:rsidP="00287783">
            <w:pPr>
              <w:suppressAutoHyphens w:val="0"/>
              <w:jc w:val="center"/>
              <w:rPr>
                <w:rFonts w:ascii="GHEA Grapalat" w:hAnsi="GHEA Grapalat"/>
                <w:color w:val="000000" w:themeColor="text1"/>
                <w:sz w:val="16"/>
                <w:szCs w:val="16"/>
              </w:rPr>
            </w:pPr>
            <w:proofErr w:type="spellStart"/>
            <w:r w:rsidRPr="005D1E2E">
              <w:rPr>
                <w:rFonts w:ascii="GHEA Grapalat" w:hAnsi="GHEA Grapalat" w:cs="Arial"/>
                <w:color w:val="000000" w:themeColor="text1"/>
                <w:sz w:val="16"/>
                <w:szCs w:val="16"/>
              </w:rPr>
              <w:t>Շենք</w:t>
            </w:r>
            <w:r w:rsidRPr="005D1E2E">
              <w:rPr>
                <w:rFonts w:ascii="GHEA Grapalat" w:hAnsi="GHEA Grapalat"/>
                <w:color w:val="000000" w:themeColor="text1"/>
                <w:sz w:val="16"/>
                <w:szCs w:val="16"/>
              </w:rPr>
              <w:t>-</w:t>
            </w:r>
            <w:r w:rsidRPr="005D1E2E">
              <w:rPr>
                <w:rFonts w:ascii="GHEA Grapalat" w:hAnsi="GHEA Grapalat" w:cs="Arial"/>
                <w:color w:val="000000" w:themeColor="text1"/>
                <w:sz w:val="16"/>
                <w:szCs w:val="16"/>
              </w:rPr>
              <w:t>շինությունների</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մակերեսը</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քառ</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մետր</w:t>
            </w:r>
            <w:proofErr w:type="spellEnd"/>
            <w:r w:rsidRPr="005D1E2E">
              <w:rPr>
                <w:rFonts w:ascii="GHEA Grapalat" w:hAnsi="GHEA Grapalat"/>
                <w:color w:val="000000" w:themeColor="text1"/>
                <w:sz w:val="16"/>
                <w:szCs w:val="16"/>
              </w:rPr>
              <w:t>)</w:t>
            </w:r>
          </w:p>
        </w:tc>
        <w:tc>
          <w:tcPr>
            <w:tcW w:w="1183" w:type="dxa"/>
            <w:tcBorders>
              <w:top w:val="single" w:sz="4" w:space="0" w:color="auto"/>
              <w:left w:val="nil"/>
              <w:bottom w:val="nil"/>
              <w:right w:val="single" w:sz="4" w:space="0" w:color="auto"/>
            </w:tcBorders>
            <w:shd w:val="clear" w:color="auto" w:fill="auto"/>
            <w:vAlign w:val="center"/>
            <w:hideMark/>
          </w:tcPr>
          <w:p w14:paraId="1B986043" w14:textId="77777777" w:rsidR="0015064B" w:rsidRPr="005D1E2E" w:rsidRDefault="0015064B" w:rsidP="00287783">
            <w:pPr>
              <w:suppressAutoHyphens w:val="0"/>
              <w:jc w:val="center"/>
              <w:rPr>
                <w:rFonts w:ascii="GHEA Grapalat" w:hAnsi="GHEA Grapalat"/>
                <w:color w:val="000000" w:themeColor="text1"/>
                <w:sz w:val="16"/>
                <w:szCs w:val="16"/>
              </w:rPr>
            </w:pPr>
            <w:proofErr w:type="spellStart"/>
            <w:r w:rsidRPr="005D1E2E">
              <w:rPr>
                <w:rFonts w:ascii="GHEA Grapalat" w:hAnsi="GHEA Grapalat" w:cs="Arial"/>
                <w:color w:val="000000" w:themeColor="text1"/>
                <w:sz w:val="16"/>
                <w:szCs w:val="16"/>
              </w:rPr>
              <w:t>Հողամասի</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մակերեսը</w:t>
            </w:r>
            <w:proofErr w:type="spellEnd"/>
            <w:r w:rsidRPr="005D1E2E">
              <w:rPr>
                <w:rFonts w:ascii="GHEA Grapalat" w:hAnsi="GHEA Grapalat"/>
                <w:color w:val="000000" w:themeColor="text1"/>
                <w:sz w:val="16"/>
                <w:szCs w:val="16"/>
              </w:rPr>
              <w:t xml:space="preserve"> (</w:t>
            </w:r>
            <w:proofErr w:type="spellStart"/>
            <w:proofErr w:type="gramStart"/>
            <w:r w:rsidRPr="005D1E2E">
              <w:rPr>
                <w:rFonts w:ascii="GHEA Grapalat" w:hAnsi="GHEA Grapalat" w:cs="Arial"/>
                <w:color w:val="000000" w:themeColor="text1"/>
                <w:sz w:val="16"/>
                <w:szCs w:val="16"/>
              </w:rPr>
              <w:t>քառ</w:t>
            </w:r>
            <w:r w:rsidRPr="005D1E2E">
              <w:rPr>
                <w:rFonts w:ascii="GHEA Grapalat" w:hAnsi="GHEA Grapalat"/>
                <w:color w:val="000000" w:themeColor="text1"/>
                <w:sz w:val="16"/>
                <w:szCs w:val="16"/>
              </w:rPr>
              <w:t>,</w:t>
            </w:r>
            <w:r w:rsidRPr="005D1E2E">
              <w:rPr>
                <w:rFonts w:ascii="GHEA Grapalat" w:hAnsi="GHEA Grapalat" w:cs="Arial"/>
                <w:color w:val="000000" w:themeColor="text1"/>
                <w:sz w:val="16"/>
                <w:szCs w:val="16"/>
              </w:rPr>
              <w:t>մետր</w:t>
            </w:r>
            <w:proofErr w:type="spellEnd"/>
            <w:proofErr w:type="gramEnd"/>
            <w:r w:rsidRPr="005D1E2E">
              <w:rPr>
                <w:rFonts w:ascii="GHEA Grapalat" w:hAnsi="GHEA Grapalat"/>
                <w:color w:val="000000" w:themeColor="text1"/>
                <w:sz w:val="16"/>
                <w:szCs w:val="16"/>
              </w:rPr>
              <w:t>)</w:t>
            </w:r>
          </w:p>
        </w:tc>
        <w:tc>
          <w:tcPr>
            <w:tcW w:w="1315" w:type="dxa"/>
            <w:tcBorders>
              <w:top w:val="single" w:sz="4" w:space="0" w:color="auto"/>
              <w:left w:val="nil"/>
              <w:bottom w:val="nil"/>
              <w:right w:val="single" w:sz="4" w:space="0" w:color="auto"/>
            </w:tcBorders>
            <w:shd w:val="clear" w:color="auto" w:fill="auto"/>
            <w:vAlign w:val="center"/>
            <w:hideMark/>
          </w:tcPr>
          <w:p w14:paraId="3FB1AF46" w14:textId="77777777" w:rsidR="0015064B" w:rsidRPr="005D1E2E" w:rsidRDefault="0015064B" w:rsidP="00287783">
            <w:pPr>
              <w:suppressAutoHyphens w:val="0"/>
              <w:jc w:val="center"/>
              <w:rPr>
                <w:rFonts w:ascii="GHEA Grapalat" w:hAnsi="GHEA Grapalat"/>
                <w:color w:val="000000" w:themeColor="text1"/>
                <w:sz w:val="16"/>
                <w:szCs w:val="16"/>
              </w:rPr>
            </w:pPr>
            <w:proofErr w:type="spellStart"/>
            <w:r w:rsidRPr="005D1E2E">
              <w:rPr>
                <w:rFonts w:ascii="GHEA Grapalat" w:hAnsi="GHEA Grapalat" w:cs="Arial"/>
                <w:color w:val="000000" w:themeColor="text1"/>
                <w:sz w:val="16"/>
                <w:szCs w:val="16"/>
              </w:rPr>
              <w:t>Անշարժ</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գույքի</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գնահատված</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արժեքը</w:t>
            </w:r>
            <w:proofErr w:type="spellEnd"/>
            <w:r w:rsidRPr="005D1E2E">
              <w:rPr>
                <w:rFonts w:ascii="GHEA Grapalat" w:hAnsi="GHEA Grapalat"/>
                <w:color w:val="000000" w:themeColor="text1"/>
                <w:sz w:val="16"/>
                <w:szCs w:val="16"/>
              </w:rPr>
              <w:t xml:space="preserve"> (</w:t>
            </w:r>
            <w:r w:rsidRPr="005D1E2E">
              <w:rPr>
                <w:rFonts w:ascii="GHEA Grapalat" w:hAnsi="GHEA Grapalat" w:cs="Arial"/>
                <w:color w:val="000000" w:themeColor="text1"/>
                <w:sz w:val="16"/>
                <w:szCs w:val="16"/>
              </w:rPr>
              <w:t>ՀՀ</w:t>
            </w:r>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դրամ</w:t>
            </w:r>
            <w:proofErr w:type="spellEnd"/>
            <w:r w:rsidRPr="005D1E2E">
              <w:rPr>
                <w:rFonts w:ascii="GHEA Grapalat" w:hAnsi="GHEA Grapalat"/>
                <w:color w:val="000000" w:themeColor="text1"/>
                <w:sz w:val="16"/>
                <w:szCs w:val="16"/>
              </w:rPr>
              <w:t>)</w:t>
            </w:r>
          </w:p>
        </w:tc>
        <w:tc>
          <w:tcPr>
            <w:tcW w:w="1315" w:type="dxa"/>
            <w:tcBorders>
              <w:top w:val="single" w:sz="4" w:space="0" w:color="auto"/>
              <w:left w:val="nil"/>
              <w:bottom w:val="nil"/>
              <w:right w:val="single" w:sz="4" w:space="0" w:color="auto"/>
            </w:tcBorders>
            <w:shd w:val="clear" w:color="auto" w:fill="auto"/>
            <w:vAlign w:val="center"/>
            <w:hideMark/>
          </w:tcPr>
          <w:p w14:paraId="1E9DEE78" w14:textId="77777777" w:rsidR="0015064B" w:rsidRPr="005D1E2E" w:rsidRDefault="0015064B" w:rsidP="00287783">
            <w:pPr>
              <w:suppressAutoHyphens w:val="0"/>
              <w:jc w:val="center"/>
              <w:rPr>
                <w:rFonts w:ascii="GHEA Grapalat" w:hAnsi="GHEA Grapalat"/>
                <w:color w:val="000000" w:themeColor="text1"/>
                <w:sz w:val="16"/>
                <w:szCs w:val="16"/>
              </w:rPr>
            </w:pPr>
            <w:proofErr w:type="spellStart"/>
            <w:r w:rsidRPr="005D1E2E">
              <w:rPr>
                <w:rFonts w:ascii="GHEA Grapalat" w:hAnsi="GHEA Grapalat" w:cs="Arial"/>
                <w:color w:val="000000" w:themeColor="text1"/>
                <w:sz w:val="16"/>
                <w:szCs w:val="16"/>
              </w:rPr>
              <w:t>Անշարժ</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գույքի</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գնահատված</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շուկայական</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արժեքում</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ներառված</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հատկացված</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հողամասի</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գնահատված</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շուկայական</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արժեքը</w:t>
            </w:r>
            <w:proofErr w:type="spellEnd"/>
            <w:r w:rsidRPr="005D1E2E">
              <w:rPr>
                <w:rFonts w:ascii="GHEA Grapalat" w:hAnsi="GHEA Grapalat"/>
                <w:color w:val="000000" w:themeColor="text1"/>
                <w:sz w:val="16"/>
                <w:szCs w:val="16"/>
              </w:rPr>
              <w:t xml:space="preserve"> (</w:t>
            </w:r>
            <w:r w:rsidRPr="005D1E2E">
              <w:rPr>
                <w:rFonts w:ascii="GHEA Grapalat" w:hAnsi="GHEA Grapalat" w:cs="Arial"/>
                <w:color w:val="000000" w:themeColor="text1"/>
                <w:sz w:val="16"/>
                <w:szCs w:val="16"/>
              </w:rPr>
              <w:t>ՀՀ</w:t>
            </w:r>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դրամ</w:t>
            </w:r>
            <w:proofErr w:type="spellEnd"/>
            <w:r w:rsidRPr="005D1E2E">
              <w:rPr>
                <w:rFonts w:ascii="GHEA Grapalat" w:hAnsi="GHEA Grapalat"/>
                <w:color w:val="000000" w:themeColor="text1"/>
                <w:sz w:val="16"/>
                <w:szCs w:val="16"/>
              </w:rPr>
              <w:t>)</w:t>
            </w:r>
          </w:p>
        </w:tc>
        <w:tc>
          <w:tcPr>
            <w:tcW w:w="1465" w:type="dxa"/>
            <w:tcBorders>
              <w:top w:val="single" w:sz="4" w:space="0" w:color="auto"/>
              <w:left w:val="nil"/>
              <w:bottom w:val="nil"/>
              <w:right w:val="single" w:sz="4" w:space="0" w:color="auto"/>
            </w:tcBorders>
            <w:shd w:val="clear" w:color="auto" w:fill="auto"/>
            <w:vAlign w:val="center"/>
            <w:hideMark/>
          </w:tcPr>
          <w:p w14:paraId="2BD2237F" w14:textId="77777777" w:rsidR="0015064B" w:rsidRPr="005D1E2E" w:rsidRDefault="0015064B" w:rsidP="00287783">
            <w:pPr>
              <w:suppressAutoHyphens w:val="0"/>
              <w:jc w:val="center"/>
              <w:rPr>
                <w:rFonts w:ascii="GHEA Grapalat" w:hAnsi="GHEA Grapalat"/>
                <w:color w:val="000000" w:themeColor="text1"/>
                <w:sz w:val="16"/>
                <w:szCs w:val="16"/>
              </w:rPr>
            </w:pPr>
            <w:proofErr w:type="spellStart"/>
            <w:r w:rsidRPr="005D1E2E">
              <w:rPr>
                <w:rFonts w:ascii="GHEA Grapalat" w:hAnsi="GHEA Grapalat" w:cs="Arial"/>
                <w:color w:val="000000" w:themeColor="text1"/>
                <w:sz w:val="16"/>
                <w:szCs w:val="16"/>
              </w:rPr>
              <w:t>Հողամասի</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տվյալ</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պահին</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գործող</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շուկայական</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արժեքին</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մոտարկված</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կադաստրային</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արժեքը</w:t>
            </w:r>
            <w:proofErr w:type="spellEnd"/>
            <w:r w:rsidRPr="005D1E2E">
              <w:rPr>
                <w:rFonts w:ascii="GHEA Grapalat" w:hAnsi="GHEA Grapalat"/>
                <w:color w:val="000000" w:themeColor="text1"/>
                <w:sz w:val="16"/>
                <w:szCs w:val="16"/>
              </w:rPr>
              <w:t xml:space="preserve"> (</w:t>
            </w:r>
            <w:r w:rsidRPr="005D1E2E">
              <w:rPr>
                <w:rFonts w:ascii="GHEA Grapalat" w:hAnsi="GHEA Grapalat" w:cs="Arial"/>
                <w:color w:val="000000" w:themeColor="text1"/>
                <w:sz w:val="16"/>
                <w:szCs w:val="16"/>
              </w:rPr>
              <w:t>ՀՀ</w:t>
            </w:r>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դրամ</w:t>
            </w:r>
            <w:proofErr w:type="spellEnd"/>
            <w:r w:rsidRPr="005D1E2E">
              <w:rPr>
                <w:rFonts w:ascii="GHEA Grapalat" w:hAnsi="GHEA Grapalat"/>
                <w:color w:val="000000" w:themeColor="text1"/>
                <w:sz w:val="16"/>
                <w:szCs w:val="16"/>
              </w:rPr>
              <w:t xml:space="preserve">) </w:t>
            </w:r>
          </w:p>
        </w:tc>
        <w:tc>
          <w:tcPr>
            <w:tcW w:w="1359" w:type="dxa"/>
            <w:tcBorders>
              <w:top w:val="single" w:sz="4" w:space="0" w:color="auto"/>
              <w:left w:val="nil"/>
              <w:bottom w:val="nil"/>
              <w:right w:val="single" w:sz="4" w:space="0" w:color="auto"/>
            </w:tcBorders>
            <w:shd w:val="clear" w:color="auto" w:fill="auto"/>
            <w:vAlign w:val="center"/>
            <w:hideMark/>
          </w:tcPr>
          <w:p w14:paraId="37A897ED" w14:textId="77777777" w:rsidR="0015064B" w:rsidRPr="005D1E2E" w:rsidRDefault="0015064B" w:rsidP="00287783">
            <w:pPr>
              <w:suppressAutoHyphens w:val="0"/>
              <w:jc w:val="center"/>
              <w:rPr>
                <w:rFonts w:ascii="GHEA Grapalat" w:hAnsi="GHEA Grapalat"/>
                <w:color w:val="000000" w:themeColor="text1"/>
                <w:sz w:val="16"/>
                <w:szCs w:val="16"/>
              </w:rPr>
            </w:pPr>
            <w:proofErr w:type="spellStart"/>
            <w:r w:rsidRPr="005D1E2E">
              <w:rPr>
                <w:rFonts w:ascii="GHEA Grapalat" w:hAnsi="GHEA Grapalat" w:cs="Arial"/>
                <w:color w:val="000000" w:themeColor="text1"/>
                <w:sz w:val="16"/>
                <w:szCs w:val="16"/>
              </w:rPr>
              <w:t>Լոտի</w:t>
            </w:r>
            <w:proofErr w:type="spellEnd"/>
            <w:r w:rsidRPr="005D1E2E">
              <w:rPr>
                <w:rFonts w:ascii="GHEA Grapalat" w:hAnsi="GHEA Grapalat"/>
                <w:color w:val="000000" w:themeColor="text1"/>
                <w:sz w:val="16"/>
                <w:szCs w:val="16"/>
              </w:rPr>
              <w:t xml:space="preserve"> </w:t>
            </w:r>
            <w:proofErr w:type="spellStart"/>
            <w:proofErr w:type="gramStart"/>
            <w:r w:rsidRPr="005D1E2E">
              <w:rPr>
                <w:rFonts w:ascii="GHEA Grapalat" w:hAnsi="GHEA Grapalat" w:cs="Arial"/>
                <w:color w:val="000000" w:themeColor="text1"/>
                <w:sz w:val="16"/>
                <w:szCs w:val="16"/>
              </w:rPr>
              <w:t>մեկնարկային</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գինը</w:t>
            </w:r>
            <w:proofErr w:type="spellEnd"/>
            <w:proofErr w:type="gramEnd"/>
            <w:r w:rsidRPr="005D1E2E">
              <w:rPr>
                <w:rFonts w:ascii="GHEA Grapalat" w:hAnsi="GHEA Grapalat"/>
                <w:color w:val="000000" w:themeColor="text1"/>
                <w:sz w:val="16"/>
                <w:szCs w:val="16"/>
              </w:rPr>
              <w:t xml:space="preserve"> (</w:t>
            </w:r>
            <w:r w:rsidRPr="005D1E2E">
              <w:rPr>
                <w:rFonts w:ascii="GHEA Grapalat" w:hAnsi="GHEA Grapalat" w:cs="Arial"/>
                <w:color w:val="000000" w:themeColor="text1"/>
                <w:sz w:val="16"/>
                <w:szCs w:val="16"/>
              </w:rPr>
              <w:t>ՀՀ</w:t>
            </w:r>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դրամ</w:t>
            </w:r>
            <w:proofErr w:type="spellEnd"/>
            <w:r w:rsidRPr="005D1E2E">
              <w:rPr>
                <w:rFonts w:ascii="GHEA Grapalat" w:hAnsi="GHEA Grapalat"/>
                <w:color w:val="000000" w:themeColor="text1"/>
                <w:sz w:val="16"/>
                <w:szCs w:val="16"/>
              </w:rPr>
              <w:t>)</w:t>
            </w:r>
          </w:p>
        </w:tc>
        <w:tc>
          <w:tcPr>
            <w:tcW w:w="1355" w:type="dxa"/>
            <w:tcBorders>
              <w:top w:val="single" w:sz="4" w:space="0" w:color="auto"/>
              <w:left w:val="nil"/>
              <w:bottom w:val="nil"/>
              <w:right w:val="single" w:sz="4" w:space="0" w:color="auto"/>
            </w:tcBorders>
            <w:shd w:val="clear" w:color="auto" w:fill="auto"/>
            <w:vAlign w:val="center"/>
            <w:hideMark/>
          </w:tcPr>
          <w:p w14:paraId="59D9424D" w14:textId="77777777" w:rsidR="0015064B" w:rsidRPr="005D1E2E" w:rsidRDefault="0015064B" w:rsidP="00287783">
            <w:pPr>
              <w:suppressAutoHyphens w:val="0"/>
              <w:jc w:val="center"/>
              <w:rPr>
                <w:rFonts w:ascii="GHEA Grapalat" w:hAnsi="GHEA Grapalat"/>
                <w:color w:val="000000" w:themeColor="text1"/>
                <w:sz w:val="16"/>
                <w:szCs w:val="16"/>
              </w:rPr>
            </w:pPr>
            <w:proofErr w:type="spellStart"/>
            <w:r w:rsidRPr="005D1E2E">
              <w:rPr>
                <w:rFonts w:ascii="GHEA Grapalat" w:hAnsi="GHEA Grapalat" w:cs="Arial"/>
                <w:color w:val="000000" w:themeColor="text1"/>
                <w:sz w:val="16"/>
                <w:szCs w:val="16"/>
              </w:rPr>
              <w:t>Նախավճարը</w:t>
            </w:r>
            <w:proofErr w:type="spellEnd"/>
            <w:r w:rsidRPr="005D1E2E">
              <w:rPr>
                <w:rFonts w:ascii="GHEA Grapalat" w:hAnsi="GHEA Grapalat"/>
                <w:color w:val="000000" w:themeColor="text1"/>
                <w:sz w:val="16"/>
                <w:szCs w:val="16"/>
              </w:rPr>
              <w:t xml:space="preserve"> (</w:t>
            </w:r>
            <w:r w:rsidRPr="005D1E2E">
              <w:rPr>
                <w:rFonts w:ascii="GHEA Grapalat" w:hAnsi="GHEA Grapalat" w:cs="Arial"/>
                <w:color w:val="000000" w:themeColor="text1"/>
                <w:sz w:val="16"/>
                <w:szCs w:val="16"/>
              </w:rPr>
              <w:t>ՀՀ</w:t>
            </w:r>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դրամ</w:t>
            </w:r>
            <w:proofErr w:type="spellEnd"/>
            <w:r w:rsidRPr="005D1E2E">
              <w:rPr>
                <w:rFonts w:ascii="GHEA Grapalat" w:hAnsi="GHEA Grapalat"/>
                <w:color w:val="000000" w:themeColor="text1"/>
                <w:sz w:val="16"/>
                <w:szCs w:val="16"/>
              </w:rPr>
              <w:t>)</w:t>
            </w:r>
          </w:p>
        </w:tc>
        <w:tc>
          <w:tcPr>
            <w:tcW w:w="1266" w:type="dxa"/>
            <w:tcBorders>
              <w:top w:val="single" w:sz="4" w:space="0" w:color="auto"/>
              <w:left w:val="nil"/>
              <w:bottom w:val="nil"/>
              <w:right w:val="single" w:sz="4" w:space="0" w:color="auto"/>
            </w:tcBorders>
            <w:shd w:val="clear" w:color="auto" w:fill="auto"/>
            <w:vAlign w:val="center"/>
            <w:hideMark/>
          </w:tcPr>
          <w:p w14:paraId="7ED170B1" w14:textId="77777777" w:rsidR="0015064B" w:rsidRPr="005D1E2E" w:rsidRDefault="0015064B" w:rsidP="00287783">
            <w:pPr>
              <w:suppressAutoHyphens w:val="0"/>
              <w:jc w:val="center"/>
              <w:rPr>
                <w:rFonts w:ascii="GHEA Grapalat" w:hAnsi="GHEA Grapalat"/>
                <w:color w:val="000000" w:themeColor="text1"/>
                <w:sz w:val="16"/>
                <w:szCs w:val="16"/>
              </w:rPr>
            </w:pPr>
            <w:proofErr w:type="spellStart"/>
            <w:r w:rsidRPr="005D1E2E">
              <w:rPr>
                <w:rFonts w:ascii="GHEA Grapalat" w:hAnsi="GHEA Grapalat" w:cs="Arial"/>
                <w:color w:val="000000" w:themeColor="text1"/>
                <w:sz w:val="16"/>
                <w:szCs w:val="16"/>
              </w:rPr>
              <w:t>Նվազագույն</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հավելման</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չափը</w:t>
            </w:r>
            <w:proofErr w:type="spellEnd"/>
            <w:r w:rsidRPr="005D1E2E">
              <w:rPr>
                <w:rFonts w:ascii="GHEA Grapalat" w:hAnsi="GHEA Grapalat"/>
                <w:color w:val="000000" w:themeColor="text1"/>
                <w:sz w:val="16"/>
                <w:szCs w:val="16"/>
              </w:rPr>
              <w:t xml:space="preserve"> (</w:t>
            </w:r>
            <w:r w:rsidRPr="005D1E2E">
              <w:rPr>
                <w:rFonts w:ascii="GHEA Grapalat" w:hAnsi="GHEA Grapalat" w:cs="Arial"/>
                <w:color w:val="000000" w:themeColor="text1"/>
                <w:sz w:val="16"/>
                <w:szCs w:val="16"/>
              </w:rPr>
              <w:t>ՀՀ</w:t>
            </w:r>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դրամ</w:t>
            </w:r>
            <w:proofErr w:type="spellEnd"/>
            <w:r w:rsidRPr="005D1E2E">
              <w:rPr>
                <w:rFonts w:ascii="GHEA Grapalat" w:hAnsi="GHEA Grapalat"/>
                <w:color w:val="000000" w:themeColor="text1"/>
                <w:sz w:val="16"/>
                <w:szCs w:val="16"/>
              </w:rPr>
              <w:t>)</w:t>
            </w:r>
          </w:p>
        </w:tc>
        <w:tc>
          <w:tcPr>
            <w:tcW w:w="1212" w:type="dxa"/>
            <w:tcBorders>
              <w:top w:val="single" w:sz="4" w:space="0" w:color="auto"/>
              <w:left w:val="nil"/>
              <w:bottom w:val="nil"/>
              <w:right w:val="single" w:sz="4" w:space="0" w:color="auto"/>
            </w:tcBorders>
            <w:shd w:val="clear" w:color="auto" w:fill="auto"/>
            <w:vAlign w:val="center"/>
            <w:hideMark/>
          </w:tcPr>
          <w:p w14:paraId="43DD25A5" w14:textId="77777777" w:rsidR="0015064B" w:rsidRPr="005D1E2E" w:rsidRDefault="0015064B" w:rsidP="00287783">
            <w:pPr>
              <w:suppressAutoHyphens w:val="0"/>
              <w:jc w:val="center"/>
              <w:rPr>
                <w:rFonts w:ascii="GHEA Grapalat" w:hAnsi="GHEA Grapalat"/>
                <w:color w:val="000000" w:themeColor="text1"/>
                <w:sz w:val="16"/>
                <w:szCs w:val="16"/>
              </w:rPr>
            </w:pPr>
            <w:proofErr w:type="spellStart"/>
            <w:r w:rsidRPr="005D1E2E">
              <w:rPr>
                <w:rFonts w:ascii="GHEA Grapalat" w:hAnsi="GHEA Grapalat" w:cs="Arial"/>
                <w:color w:val="000000" w:themeColor="text1"/>
                <w:sz w:val="16"/>
                <w:szCs w:val="16"/>
              </w:rPr>
              <w:t>Աճուրդի</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մեկնարկի</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ժամը</w:t>
            </w:r>
            <w:proofErr w:type="spellEnd"/>
          </w:p>
        </w:tc>
      </w:tr>
      <w:tr w:rsidR="00923761" w:rsidRPr="005D1E2E" w14:paraId="79A26F44" w14:textId="77777777" w:rsidTr="00BD4B55">
        <w:trPr>
          <w:trHeight w:val="1399"/>
        </w:trPr>
        <w:tc>
          <w:tcPr>
            <w:tcW w:w="1051" w:type="dxa"/>
            <w:vMerge w:val="restart"/>
            <w:tcBorders>
              <w:top w:val="single" w:sz="8" w:space="0" w:color="auto"/>
              <w:left w:val="single" w:sz="8" w:space="0" w:color="auto"/>
              <w:bottom w:val="single" w:sz="8" w:space="0" w:color="000000"/>
              <w:right w:val="single" w:sz="4" w:space="0" w:color="auto"/>
            </w:tcBorders>
            <w:shd w:val="clear" w:color="auto" w:fill="auto"/>
            <w:vAlign w:val="center"/>
          </w:tcPr>
          <w:p w14:paraId="33234381" w14:textId="3CF17880" w:rsidR="00923761" w:rsidRPr="005D1E2E" w:rsidRDefault="00A3041F" w:rsidP="00923761">
            <w:pPr>
              <w:suppressAutoHyphens w:val="0"/>
              <w:jc w:val="center"/>
              <w:rPr>
                <w:rFonts w:ascii="Arial" w:hAnsi="Arial"/>
                <w:color w:val="000000" w:themeColor="text1"/>
                <w:sz w:val="16"/>
                <w:szCs w:val="16"/>
                <w:lang w:val="hy-AM"/>
              </w:rPr>
            </w:pPr>
            <w:r>
              <w:rPr>
                <w:rFonts w:ascii="Arial" w:hAnsi="Arial"/>
                <w:color w:val="000000" w:themeColor="text1"/>
                <w:sz w:val="16"/>
                <w:szCs w:val="16"/>
                <w:lang w:val="hy-AM"/>
              </w:rPr>
              <w:t>1</w:t>
            </w:r>
          </w:p>
        </w:tc>
        <w:tc>
          <w:tcPr>
            <w:tcW w:w="1169" w:type="dxa"/>
            <w:tcBorders>
              <w:top w:val="single" w:sz="8" w:space="0" w:color="auto"/>
              <w:left w:val="nil"/>
              <w:bottom w:val="single" w:sz="4" w:space="0" w:color="auto"/>
              <w:right w:val="single" w:sz="4" w:space="0" w:color="auto"/>
            </w:tcBorders>
            <w:shd w:val="clear" w:color="auto" w:fill="auto"/>
            <w:noWrap/>
            <w:vAlign w:val="center"/>
          </w:tcPr>
          <w:p w14:paraId="6AE16A47" w14:textId="62B26010" w:rsidR="00923761" w:rsidRPr="005D1E2E" w:rsidRDefault="00923761" w:rsidP="00923761">
            <w:pPr>
              <w:suppressAutoHyphens w:val="0"/>
              <w:jc w:val="center"/>
              <w:rPr>
                <w:rFonts w:ascii="Arial" w:hAnsi="Arial" w:cs="Arial"/>
                <w:color w:val="000000" w:themeColor="text1"/>
                <w:sz w:val="16"/>
                <w:szCs w:val="16"/>
                <w:lang w:val="hy-AM"/>
              </w:rPr>
            </w:pPr>
            <w:r w:rsidRPr="005D1E2E">
              <w:rPr>
                <w:rFonts w:ascii="Arial" w:hAnsi="Arial" w:cs="Arial"/>
                <w:color w:val="000000" w:themeColor="text1"/>
                <w:sz w:val="16"/>
                <w:szCs w:val="16"/>
                <w:lang w:val="hy-AM"/>
              </w:rPr>
              <w:t>Հողամաս</w:t>
            </w:r>
          </w:p>
        </w:tc>
        <w:tc>
          <w:tcPr>
            <w:tcW w:w="1689" w:type="dxa"/>
            <w:tcBorders>
              <w:top w:val="single" w:sz="8" w:space="0" w:color="auto"/>
              <w:left w:val="nil"/>
              <w:bottom w:val="single" w:sz="4" w:space="0" w:color="auto"/>
              <w:right w:val="single" w:sz="4" w:space="0" w:color="auto"/>
            </w:tcBorders>
            <w:shd w:val="clear" w:color="auto" w:fill="auto"/>
            <w:noWrap/>
            <w:vAlign w:val="center"/>
          </w:tcPr>
          <w:p w14:paraId="701C38E6" w14:textId="421FE3E1" w:rsidR="00923761" w:rsidRPr="00923761" w:rsidRDefault="00923761" w:rsidP="00923761">
            <w:pPr>
              <w:ind w:left="120" w:right="120"/>
              <w:jc w:val="center"/>
              <w:rPr>
                <w:rFonts w:ascii="GHEA Grapalat" w:hAnsi="GHEA Grapalat"/>
                <w:color w:val="000000" w:themeColor="text1"/>
                <w:sz w:val="16"/>
                <w:szCs w:val="16"/>
                <w:lang w:val="hy-AM"/>
              </w:rPr>
            </w:pPr>
            <w:r w:rsidRPr="005D1E2E">
              <w:rPr>
                <w:rFonts w:ascii="GHEA Grapalat" w:hAnsi="GHEA Grapalat"/>
                <w:color w:val="000000" w:themeColor="text1"/>
                <w:sz w:val="16"/>
                <w:szCs w:val="16"/>
                <w:lang w:val="hy-AM"/>
              </w:rPr>
              <w:br/>
            </w:r>
            <w:r w:rsidRPr="00923761">
              <w:rPr>
                <w:rFonts w:ascii="GHEA Grapalat" w:hAnsi="GHEA Grapalat"/>
                <w:color w:val="000000" w:themeColor="text1"/>
                <w:sz w:val="16"/>
                <w:szCs w:val="16"/>
                <w:shd w:val="clear" w:color="auto" w:fill="FFFFFF"/>
                <w:lang w:val="hy-AM"/>
              </w:rPr>
              <w:t xml:space="preserve">Համայնք </w:t>
            </w:r>
            <w:r w:rsidR="00A3041F">
              <w:rPr>
                <w:rFonts w:ascii="GHEA Grapalat" w:hAnsi="GHEA Grapalat"/>
                <w:color w:val="000000" w:themeColor="text1"/>
                <w:sz w:val="16"/>
                <w:szCs w:val="16"/>
                <w:shd w:val="clear" w:color="auto" w:fill="FFFFFF"/>
                <w:lang w:val="hy-AM"/>
              </w:rPr>
              <w:t xml:space="preserve">Թումանյան </w:t>
            </w:r>
            <w:r w:rsidR="00B22884" w:rsidRPr="00B22884">
              <w:rPr>
                <w:rFonts w:ascii="GHEA Grapalat" w:hAnsi="GHEA Grapalat"/>
                <w:color w:val="000000" w:themeColor="text1"/>
                <w:sz w:val="16"/>
                <w:szCs w:val="16"/>
                <w:shd w:val="clear" w:color="auto" w:fill="FFFFFF"/>
                <w:lang w:val="hy-AM"/>
              </w:rPr>
              <w:t>Լորուտ</w:t>
            </w:r>
            <w:r w:rsidR="00A3041F">
              <w:rPr>
                <w:rFonts w:ascii="GHEA Grapalat" w:hAnsi="GHEA Grapalat"/>
                <w:color w:val="000000" w:themeColor="text1"/>
                <w:sz w:val="16"/>
                <w:szCs w:val="16"/>
                <w:shd w:val="clear" w:color="auto" w:fill="FFFFFF"/>
                <w:lang w:val="hy-AM"/>
              </w:rPr>
              <w:t xml:space="preserve"> </w:t>
            </w:r>
            <w:r w:rsidR="00C03028">
              <w:rPr>
                <w:rFonts w:ascii="GHEA Grapalat" w:hAnsi="GHEA Grapalat"/>
                <w:color w:val="000000" w:themeColor="text1"/>
                <w:sz w:val="16"/>
                <w:szCs w:val="16"/>
                <w:shd w:val="clear" w:color="auto" w:fill="FFFFFF"/>
                <w:lang w:val="hy-AM"/>
              </w:rPr>
              <w:t>3</w:t>
            </w:r>
            <w:r w:rsidR="00B22884">
              <w:rPr>
                <w:rFonts w:ascii="GHEA Grapalat" w:hAnsi="GHEA Grapalat"/>
                <w:color w:val="000000" w:themeColor="text1"/>
                <w:sz w:val="16"/>
                <w:szCs w:val="16"/>
                <w:shd w:val="clear" w:color="auto" w:fill="FFFFFF"/>
                <w:lang w:val="hy-AM"/>
              </w:rPr>
              <w:t xml:space="preserve">-րդ փողոց </w:t>
            </w:r>
            <w:r w:rsidR="00C03028">
              <w:rPr>
                <w:rFonts w:ascii="GHEA Grapalat" w:hAnsi="GHEA Grapalat"/>
                <w:color w:val="000000" w:themeColor="text1"/>
                <w:sz w:val="16"/>
                <w:szCs w:val="16"/>
                <w:shd w:val="clear" w:color="auto" w:fill="FFFFFF"/>
                <w:lang w:val="hy-AM"/>
              </w:rPr>
              <w:t>8</w:t>
            </w:r>
            <w:r w:rsidR="00B22884">
              <w:rPr>
                <w:rFonts w:ascii="GHEA Grapalat" w:hAnsi="GHEA Grapalat"/>
                <w:color w:val="000000" w:themeColor="text1"/>
                <w:sz w:val="16"/>
                <w:szCs w:val="16"/>
                <w:shd w:val="clear" w:color="auto" w:fill="FFFFFF"/>
                <w:lang w:val="hy-AM"/>
              </w:rPr>
              <w:t xml:space="preserve"> </w:t>
            </w:r>
            <w:r w:rsidR="00A3041F">
              <w:rPr>
                <w:rFonts w:ascii="GHEA Grapalat" w:hAnsi="GHEA Grapalat"/>
                <w:color w:val="000000" w:themeColor="text1"/>
                <w:sz w:val="16"/>
                <w:szCs w:val="16"/>
                <w:shd w:val="clear" w:color="auto" w:fill="FFFFFF"/>
                <w:lang w:val="hy-AM"/>
              </w:rPr>
              <w:t>հողամաս</w:t>
            </w:r>
          </w:p>
          <w:p w14:paraId="64B70B65" w14:textId="172CB3C4" w:rsidR="00923761" w:rsidRPr="005D1E2E" w:rsidRDefault="00923761" w:rsidP="00923761">
            <w:pPr>
              <w:suppressAutoHyphens w:val="0"/>
              <w:jc w:val="center"/>
              <w:rPr>
                <w:rFonts w:ascii="Calibri" w:hAnsi="Calibri"/>
                <w:color w:val="000000" w:themeColor="text1"/>
                <w:sz w:val="16"/>
                <w:szCs w:val="16"/>
                <w:lang w:val="hy-AM"/>
              </w:rPr>
            </w:pPr>
          </w:p>
        </w:tc>
        <w:tc>
          <w:tcPr>
            <w:tcW w:w="1466" w:type="dxa"/>
            <w:tcBorders>
              <w:top w:val="single" w:sz="8" w:space="0" w:color="auto"/>
              <w:left w:val="nil"/>
              <w:bottom w:val="single" w:sz="4" w:space="0" w:color="auto"/>
              <w:right w:val="single" w:sz="4" w:space="0" w:color="auto"/>
            </w:tcBorders>
            <w:shd w:val="clear" w:color="auto" w:fill="auto"/>
            <w:noWrap/>
            <w:vAlign w:val="center"/>
          </w:tcPr>
          <w:p w14:paraId="5D3D0738" w14:textId="05BFCFC3" w:rsidR="00923761" w:rsidRPr="005D1E2E" w:rsidRDefault="00923761" w:rsidP="00923761">
            <w:pPr>
              <w:suppressAutoHyphens w:val="0"/>
              <w:jc w:val="center"/>
              <w:rPr>
                <w:rFonts w:ascii="Arial" w:hAnsi="Arial"/>
                <w:color w:val="000000" w:themeColor="text1"/>
                <w:sz w:val="16"/>
                <w:szCs w:val="16"/>
                <w:lang w:val="hy-AM"/>
              </w:rPr>
            </w:pPr>
            <w:r w:rsidRPr="005D1E2E">
              <w:rPr>
                <w:rFonts w:ascii="Arial" w:hAnsi="Arial"/>
                <w:color w:val="000000" w:themeColor="text1"/>
                <w:sz w:val="16"/>
                <w:szCs w:val="16"/>
                <w:lang w:val="hy-AM"/>
              </w:rPr>
              <w:t>-</w:t>
            </w:r>
          </w:p>
        </w:tc>
        <w:tc>
          <w:tcPr>
            <w:tcW w:w="1183" w:type="dxa"/>
            <w:tcBorders>
              <w:top w:val="single" w:sz="8" w:space="0" w:color="auto"/>
              <w:left w:val="nil"/>
              <w:bottom w:val="single" w:sz="4" w:space="0" w:color="auto"/>
              <w:right w:val="single" w:sz="4" w:space="0" w:color="auto"/>
            </w:tcBorders>
            <w:shd w:val="clear" w:color="auto" w:fill="auto"/>
            <w:noWrap/>
            <w:vAlign w:val="center"/>
          </w:tcPr>
          <w:p w14:paraId="094ACDE8" w14:textId="350080C9" w:rsidR="00923761" w:rsidRPr="00A3041F" w:rsidRDefault="00C03028" w:rsidP="00B22884">
            <w:pPr>
              <w:suppressAutoHyphens w:val="0"/>
              <w:jc w:val="center"/>
              <w:rPr>
                <w:rFonts w:ascii="Calibri" w:hAnsi="Calibri"/>
                <w:color w:val="000000" w:themeColor="text1"/>
                <w:sz w:val="16"/>
                <w:szCs w:val="16"/>
                <w:lang w:val="hy-AM"/>
              </w:rPr>
            </w:pPr>
            <w:r>
              <w:rPr>
                <w:rFonts w:ascii="GHEA Grapalat" w:hAnsi="GHEA Grapalat"/>
                <w:color w:val="000000" w:themeColor="text1"/>
                <w:sz w:val="16"/>
                <w:szCs w:val="16"/>
                <w:shd w:val="clear" w:color="auto" w:fill="FFFFFF"/>
                <w:lang w:val="hy-AM"/>
              </w:rPr>
              <w:t>754,8</w:t>
            </w:r>
          </w:p>
        </w:tc>
        <w:tc>
          <w:tcPr>
            <w:tcW w:w="1315" w:type="dxa"/>
            <w:tcBorders>
              <w:top w:val="single" w:sz="8" w:space="0" w:color="auto"/>
              <w:left w:val="nil"/>
              <w:bottom w:val="single" w:sz="4" w:space="0" w:color="auto"/>
              <w:right w:val="single" w:sz="4" w:space="0" w:color="auto"/>
            </w:tcBorders>
            <w:shd w:val="clear" w:color="auto" w:fill="auto"/>
            <w:noWrap/>
            <w:vAlign w:val="center"/>
          </w:tcPr>
          <w:p w14:paraId="15C9F99A" w14:textId="56BD9EBF" w:rsidR="00923761" w:rsidRPr="00210D49" w:rsidRDefault="00210D49" w:rsidP="00C03028">
            <w:pPr>
              <w:suppressAutoHyphens w:val="0"/>
              <w:jc w:val="center"/>
              <w:rPr>
                <w:rFonts w:ascii="Calibri" w:hAnsi="Calibri"/>
                <w:color w:val="000000" w:themeColor="text1"/>
                <w:sz w:val="16"/>
                <w:szCs w:val="16"/>
                <w:lang w:val="hy-AM"/>
              </w:rPr>
            </w:pPr>
            <w:r w:rsidRPr="00210D49">
              <w:rPr>
                <w:rFonts w:ascii="GHEA Grapalat" w:hAnsi="GHEA Grapalat"/>
                <w:sz w:val="18"/>
                <w:szCs w:val="18"/>
                <w:lang w:val="hy-AM"/>
              </w:rPr>
              <w:t>1</w:t>
            </w:r>
            <w:r>
              <w:rPr>
                <w:rFonts w:ascii="GHEA Grapalat" w:hAnsi="GHEA Grapalat"/>
                <w:sz w:val="18"/>
                <w:szCs w:val="18"/>
              </w:rPr>
              <w:t xml:space="preserve"> </w:t>
            </w:r>
            <w:r w:rsidR="00C03028">
              <w:rPr>
                <w:rFonts w:ascii="GHEA Grapalat" w:hAnsi="GHEA Grapalat"/>
                <w:sz w:val="18"/>
                <w:szCs w:val="18"/>
                <w:lang w:val="hy-AM"/>
              </w:rPr>
              <w:t>230</w:t>
            </w:r>
            <w:r>
              <w:rPr>
                <w:rFonts w:ascii="GHEA Grapalat" w:hAnsi="GHEA Grapalat"/>
                <w:sz w:val="18"/>
                <w:szCs w:val="18"/>
              </w:rPr>
              <w:t xml:space="preserve"> </w:t>
            </w:r>
            <w:r w:rsidRPr="00210D49">
              <w:rPr>
                <w:rFonts w:ascii="GHEA Grapalat" w:hAnsi="GHEA Grapalat"/>
                <w:sz w:val="18"/>
                <w:szCs w:val="18"/>
                <w:lang w:val="hy-AM"/>
              </w:rPr>
              <w:t>000</w:t>
            </w:r>
          </w:p>
        </w:tc>
        <w:tc>
          <w:tcPr>
            <w:tcW w:w="1315" w:type="dxa"/>
            <w:tcBorders>
              <w:top w:val="single" w:sz="8" w:space="0" w:color="auto"/>
              <w:left w:val="nil"/>
              <w:bottom w:val="single" w:sz="4" w:space="0" w:color="auto"/>
              <w:right w:val="single" w:sz="4" w:space="0" w:color="auto"/>
            </w:tcBorders>
            <w:shd w:val="clear" w:color="auto" w:fill="auto"/>
            <w:noWrap/>
            <w:vAlign w:val="center"/>
          </w:tcPr>
          <w:p w14:paraId="007944E4" w14:textId="1F3B5C5C" w:rsidR="00923761" w:rsidRPr="00210D49" w:rsidRDefault="00210D49" w:rsidP="00C03028">
            <w:pPr>
              <w:suppressAutoHyphens w:val="0"/>
              <w:jc w:val="center"/>
              <w:rPr>
                <w:rFonts w:ascii="Calibri" w:hAnsi="Calibri"/>
                <w:color w:val="000000" w:themeColor="text1"/>
                <w:sz w:val="16"/>
                <w:szCs w:val="16"/>
                <w:lang w:val="hy-AM"/>
              </w:rPr>
            </w:pPr>
            <w:r w:rsidRPr="00210D49">
              <w:rPr>
                <w:rFonts w:ascii="GHEA Grapalat" w:hAnsi="GHEA Grapalat"/>
                <w:sz w:val="18"/>
                <w:szCs w:val="18"/>
                <w:lang w:val="hy-AM"/>
              </w:rPr>
              <w:t>1</w:t>
            </w:r>
            <w:r>
              <w:rPr>
                <w:rFonts w:ascii="Calibri" w:hAnsi="Calibri" w:cs="Calibri"/>
                <w:sz w:val="18"/>
                <w:szCs w:val="18"/>
                <w:lang w:val="hy-AM"/>
              </w:rPr>
              <w:t> </w:t>
            </w:r>
            <w:r w:rsidR="00C03028">
              <w:rPr>
                <w:rFonts w:ascii="GHEA Grapalat" w:hAnsi="GHEA Grapalat"/>
                <w:sz w:val="18"/>
                <w:szCs w:val="18"/>
                <w:lang w:val="hy-AM"/>
              </w:rPr>
              <w:t>230</w:t>
            </w:r>
            <w:r>
              <w:rPr>
                <w:rFonts w:ascii="GHEA Grapalat" w:hAnsi="GHEA Grapalat"/>
                <w:sz w:val="18"/>
                <w:szCs w:val="18"/>
                <w:lang w:val="hy-AM"/>
              </w:rPr>
              <w:t xml:space="preserve"> </w:t>
            </w:r>
            <w:r w:rsidRPr="00210D49">
              <w:rPr>
                <w:rFonts w:ascii="GHEA Grapalat" w:hAnsi="GHEA Grapalat"/>
                <w:sz w:val="18"/>
                <w:szCs w:val="18"/>
                <w:lang w:val="hy-AM"/>
              </w:rPr>
              <w:t>000</w:t>
            </w:r>
          </w:p>
        </w:tc>
        <w:tc>
          <w:tcPr>
            <w:tcW w:w="1465" w:type="dxa"/>
            <w:tcBorders>
              <w:top w:val="single" w:sz="8" w:space="0" w:color="auto"/>
              <w:left w:val="nil"/>
              <w:bottom w:val="single" w:sz="4" w:space="0" w:color="auto"/>
              <w:right w:val="single" w:sz="4" w:space="0" w:color="auto"/>
            </w:tcBorders>
            <w:shd w:val="clear" w:color="auto" w:fill="auto"/>
            <w:noWrap/>
            <w:vAlign w:val="center"/>
          </w:tcPr>
          <w:p w14:paraId="47549E4B" w14:textId="6244289E" w:rsidR="00923761" w:rsidRPr="00210D49" w:rsidRDefault="00C03028" w:rsidP="00B22884">
            <w:pPr>
              <w:suppressAutoHyphens w:val="0"/>
              <w:jc w:val="center"/>
              <w:rPr>
                <w:rFonts w:ascii="Arial" w:hAnsi="Arial"/>
                <w:color w:val="000000" w:themeColor="text1"/>
                <w:sz w:val="16"/>
                <w:szCs w:val="16"/>
                <w:lang w:val="hy-AM"/>
              </w:rPr>
            </w:pPr>
            <w:r>
              <w:rPr>
                <w:rFonts w:ascii="Arial" w:hAnsi="Arial"/>
                <w:color w:val="000000" w:themeColor="text1"/>
                <w:sz w:val="16"/>
                <w:szCs w:val="16"/>
                <w:lang w:val="hy-AM"/>
              </w:rPr>
              <w:t>72516</w:t>
            </w:r>
          </w:p>
        </w:tc>
        <w:tc>
          <w:tcPr>
            <w:tcW w:w="1359" w:type="dxa"/>
            <w:tcBorders>
              <w:top w:val="single" w:sz="8" w:space="0" w:color="auto"/>
              <w:left w:val="nil"/>
              <w:bottom w:val="single" w:sz="4" w:space="0" w:color="auto"/>
              <w:right w:val="single" w:sz="4" w:space="0" w:color="auto"/>
            </w:tcBorders>
            <w:shd w:val="clear" w:color="auto" w:fill="auto"/>
            <w:noWrap/>
            <w:vAlign w:val="center"/>
          </w:tcPr>
          <w:p w14:paraId="14497752" w14:textId="35EBD7C3" w:rsidR="00923761" w:rsidRPr="005D1E2E" w:rsidRDefault="00210D49" w:rsidP="00C03028">
            <w:pPr>
              <w:suppressAutoHyphens w:val="0"/>
              <w:jc w:val="center"/>
              <w:rPr>
                <w:rFonts w:ascii="Calibri" w:hAnsi="Calibri"/>
                <w:color w:val="000000" w:themeColor="text1"/>
                <w:sz w:val="16"/>
                <w:szCs w:val="16"/>
                <w:lang w:val="hy-AM"/>
              </w:rPr>
            </w:pPr>
            <w:r>
              <w:rPr>
                <w:rFonts w:ascii="GHEA Grapalat" w:hAnsi="GHEA Grapalat"/>
                <w:color w:val="000000" w:themeColor="text1"/>
                <w:sz w:val="16"/>
                <w:szCs w:val="16"/>
                <w:shd w:val="clear" w:color="auto" w:fill="FFFFFF"/>
                <w:lang w:val="hy-AM"/>
              </w:rPr>
              <w:t>1</w:t>
            </w:r>
            <w:r>
              <w:rPr>
                <w:rFonts w:ascii="Calibri" w:hAnsi="Calibri" w:cs="Calibri"/>
                <w:color w:val="000000" w:themeColor="text1"/>
                <w:sz w:val="16"/>
                <w:szCs w:val="16"/>
                <w:shd w:val="clear" w:color="auto" w:fill="FFFFFF"/>
                <w:lang w:val="hy-AM"/>
              </w:rPr>
              <w:t> </w:t>
            </w:r>
            <w:r w:rsidR="00C03028">
              <w:rPr>
                <w:rFonts w:ascii="GHEA Grapalat" w:hAnsi="GHEA Grapalat"/>
                <w:color w:val="000000" w:themeColor="text1"/>
                <w:sz w:val="16"/>
                <w:szCs w:val="16"/>
                <w:shd w:val="clear" w:color="auto" w:fill="FFFFFF"/>
                <w:lang w:val="hy-AM"/>
              </w:rPr>
              <w:t>230</w:t>
            </w:r>
            <w:r>
              <w:rPr>
                <w:rFonts w:ascii="GHEA Grapalat" w:hAnsi="GHEA Grapalat"/>
                <w:color w:val="000000" w:themeColor="text1"/>
                <w:sz w:val="16"/>
                <w:szCs w:val="16"/>
                <w:shd w:val="clear" w:color="auto" w:fill="FFFFFF"/>
                <w:lang w:val="hy-AM"/>
              </w:rPr>
              <w:t xml:space="preserve"> 000</w:t>
            </w:r>
          </w:p>
        </w:tc>
        <w:tc>
          <w:tcPr>
            <w:tcW w:w="1355" w:type="dxa"/>
            <w:tcBorders>
              <w:top w:val="single" w:sz="8" w:space="0" w:color="auto"/>
              <w:left w:val="nil"/>
              <w:bottom w:val="single" w:sz="4" w:space="0" w:color="auto"/>
              <w:right w:val="single" w:sz="4" w:space="0" w:color="auto"/>
            </w:tcBorders>
            <w:shd w:val="clear" w:color="auto" w:fill="auto"/>
            <w:noWrap/>
            <w:vAlign w:val="center"/>
          </w:tcPr>
          <w:p w14:paraId="61733C16" w14:textId="13EE4A4D" w:rsidR="00923761" w:rsidRPr="005D1E2E" w:rsidRDefault="00C03028" w:rsidP="00923761">
            <w:pPr>
              <w:suppressAutoHyphens w:val="0"/>
              <w:jc w:val="center"/>
              <w:rPr>
                <w:rFonts w:ascii="Arial" w:hAnsi="Arial"/>
                <w:color w:val="000000" w:themeColor="text1"/>
                <w:sz w:val="16"/>
                <w:szCs w:val="16"/>
                <w:lang w:val="hy-AM"/>
              </w:rPr>
            </w:pPr>
            <w:r>
              <w:rPr>
                <w:rFonts w:ascii="Arial" w:hAnsi="Arial"/>
                <w:color w:val="000000" w:themeColor="text1"/>
                <w:sz w:val="16"/>
                <w:szCs w:val="16"/>
                <w:lang w:val="hy-AM"/>
              </w:rPr>
              <w:t>615</w:t>
            </w:r>
            <w:r w:rsidR="00210D49">
              <w:rPr>
                <w:rFonts w:ascii="Arial" w:hAnsi="Arial"/>
                <w:color w:val="000000" w:themeColor="text1"/>
                <w:sz w:val="16"/>
                <w:szCs w:val="16"/>
                <w:lang w:val="hy-AM"/>
              </w:rPr>
              <w:t xml:space="preserve"> 000</w:t>
            </w:r>
          </w:p>
        </w:tc>
        <w:tc>
          <w:tcPr>
            <w:tcW w:w="1266" w:type="dxa"/>
            <w:tcBorders>
              <w:top w:val="single" w:sz="8" w:space="0" w:color="auto"/>
              <w:left w:val="nil"/>
              <w:bottom w:val="single" w:sz="4" w:space="0" w:color="auto"/>
              <w:right w:val="single" w:sz="4" w:space="0" w:color="auto"/>
            </w:tcBorders>
            <w:shd w:val="clear" w:color="auto" w:fill="auto"/>
            <w:noWrap/>
            <w:vAlign w:val="center"/>
          </w:tcPr>
          <w:p w14:paraId="1CD4F3C8" w14:textId="648C3518" w:rsidR="00923761" w:rsidRPr="005D1E2E" w:rsidRDefault="00923761" w:rsidP="00923761">
            <w:pPr>
              <w:suppressAutoHyphens w:val="0"/>
              <w:jc w:val="center"/>
              <w:rPr>
                <w:rFonts w:ascii="Arial" w:hAnsi="Arial"/>
                <w:color w:val="000000" w:themeColor="text1"/>
                <w:sz w:val="16"/>
                <w:szCs w:val="16"/>
                <w:lang w:val="hy-AM"/>
              </w:rPr>
            </w:pPr>
            <w:r w:rsidRPr="005D1E2E">
              <w:rPr>
                <w:rFonts w:ascii="Arial" w:hAnsi="Arial"/>
                <w:color w:val="000000" w:themeColor="text1"/>
                <w:sz w:val="16"/>
                <w:szCs w:val="16"/>
                <w:lang w:val="hy-AM"/>
              </w:rPr>
              <w:t>50 000</w:t>
            </w:r>
          </w:p>
        </w:tc>
        <w:tc>
          <w:tcPr>
            <w:tcW w:w="1212" w:type="dxa"/>
            <w:tcBorders>
              <w:top w:val="single" w:sz="8" w:space="0" w:color="auto"/>
              <w:left w:val="nil"/>
              <w:bottom w:val="single" w:sz="4" w:space="0" w:color="auto"/>
              <w:right w:val="single" w:sz="8" w:space="0" w:color="auto"/>
            </w:tcBorders>
            <w:shd w:val="clear" w:color="auto" w:fill="auto"/>
            <w:noWrap/>
            <w:vAlign w:val="center"/>
          </w:tcPr>
          <w:p w14:paraId="309906B1" w14:textId="166FC363" w:rsidR="00923761" w:rsidRPr="005D1E2E" w:rsidRDefault="00923761" w:rsidP="00923761">
            <w:pPr>
              <w:suppressAutoHyphens w:val="0"/>
              <w:jc w:val="center"/>
              <w:rPr>
                <w:rFonts w:ascii="Arial" w:hAnsi="Arial" w:cs="Arial"/>
                <w:color w:val="000000" w:themeColor="text1"/>
                <w:sz w:val="16"/>
                <w:szCs w:val="16"/>
                <w:lang w:val="hy-AM"/>
              </w:rPr>
            </w:pPr>
            <w:r w:rsidRPr="005D1E2E">
              <w:rPr>
                <w:rFonts w:ascii="Arial" w:hAnsi="Arial" w:cs="Arial"/>
                <w:color w:val="000000" w:themeColor="text1"/>
                <w:sz w:val="16"/>
                <w:szCs w:val="16"/>
                <w:lang w:val="hy-AM"/>
              </w:rPr>
              <w:t>Ժամը     11։</w:t>
            </w:r>
            <w:r w:rsidR="00210D49">
              <w:rPr>
                <w:rFonts w:ascii="Arial" w:hAnsi="Arial" w:cs="Arial"/>
                <w:color w:val="000000" w:themeColor="text1"/>
                <w:sz w:val="16"/>
                <w:szCs w:val="16"/>
                <w:lang w:val="hy-AM"/>
              </w:rPr>
              <w:t>00</w:t>
            </w:r>
          </w:p>
        </w:tc>
      </w:tr>
      <w:tr w:rsidR="0015064B" w:rsidRPr="00B22884" w14:paraId="3E46CE81" w14:textId="77777777" w:rsidTr="00A3041F">
        <w:trPr>
          <w:trHeight w:val="781"/>
        </w:trPr>
        <w:tc>
          <w:tcPr>
            <w:tcW w:w="1051" w:type="dxa"/>
            <w:vMerge/>
            <w:tcBorders>
              <w:top w:val="single" w:sz="8" w:space="0" w:color="auto"/>
              <w:left w:val="single" w:sz="8" w:space="0" w:color="auto"/>
              <w:bottom w:val="single" w:sz="8" w:space="0" w:color="000000"/>
              <w:right w:val="single" w:sz="4" w:space="0" w:color="auto"/>
            </w:tcBorders>
            <w:vAlign w:val="center"/>
            <w:hideMark/>
          </w:tcPr>
          <w:p w14:paraId="67938208" w14:textId="77777777" w:rsidR="0015064B" w:rsidRPr="005D1E2E" w:rsidRDefault="0015064B" w:rsidP="00287783">
            <w:pPr>
              <w:suppressAutoHyphens w:val="0"/>
              <w:jc w:val="center"/>
              <w:rPr>
                <w:rFonts w:ascii="Calibri" w:hAnsi="Calibri"/>
                <w:color w:val="000000" w:themeColor="text1"/>
                <w:sz w:val="16"/>
                <w:szCs w:val="16"/>
                <w:lang w:val="hy-AM"/>
              </w:rPr>
            </w:pPr>
          </w:p>
        </w:tc>
        <w:tc>
          <w:tcPr>
            <w:tcW w:w="14794" w:type="dxa"/>
            <w:gridSpan w:val="11"/>
            <w:tcBorders>
              <w:top w:val="single" w:sz="4" w:space="0" w:color="auto"/>
              <w:left w:val="nil"/>
              <w:bottom w:val="single" w:sz="8" w:space="0" w:color="auto"/>
              <w:right w:val="single" w:sz="8" w:space="0" w:color="000000"/>
            </w:tcBorders>
            <w:shd w:val="clear" w:color="auto" w:fill="auto"/>
            <w:vAlign w:val="center"/>
            <w:hideMark/>
          </w:tcPr>
          <w:p w14:paraId="20F05057" w14:textId="566EFC88" w:rsidR="0015064B" w:rsidRPr="005D1E2E" w:rsidRDefault="0015064B" w:rsidP="00C03028">
            <w:pPr>
              <w:suppressAutoHyphens w:val="0"/>
              <w:jc w:val="center"/>
              <w:rPr>
                <w:rFonts w:ascii="Arial" w:hAnsi="Arial" w:cs="Arial"/>
                <w:color w:val="000000" w:themeColor="text1"/>
                <w:sz w:val="16"/>
                <w:szCs w:val="16"/>
                <w:lang w:val="hy-AM"/>
              </w:rPr>
            </w:pPr>
            <w:r w:rsidRPr="005D1E2E">
              <w:rPr>
                <w:rFonts w:ascii="Arial" w:hAnsi="Arial" w:cs="Arial"/>
                <w:color w:val="000000" w:themeColor="text1"/>
                <w:sz w:val="16"/>
                <w:szCs w:val="16"/>
                <w:lang w:val="hy-AM"/>
              </w:rPr>
              <w:t>Բնութագիր՝</w:t>
            </w:r>
            <w:r w:rsidRPr="005D1E2E">
              <w:rPr>
                <w:rFonts w:ascii="Calibri" w:hAnsi="Calibri"/>
                <w:color w:val="000000" w:themeColor="text1"/>
                <w:sz w:val="16"/>
                <w:szCs w:val="16"/>
                <w:lang w:val="hy-AM"/>
              </w:rPr>
              <w:t xml:space="preserve">   </w:t>
            </w:r>
            <w:r w:rsidRPr="005D1E2E">
              <w:rPr>
                <w:rFonts w:ascii="Arial" w:hAnsi="Arial" w:cs="Arial"/>
                <w:color w:val="000000" w:themeColor="text1"/>
                <w:sz w:val="16"/>
                <w:szCs w:val="16"/>
                <w:lang w:val="hy-AM"/>
              </w:rPr>
              <w:t xml:space="preserve">նպատակային նշանակությունը՝  բնակավայրերի, գործառնական նշանակությունը՝ </w:t>
            </w:r>
            <w:r w:rsidR="00C03028">
              <w:rPr>
                <w:rFonts w:ascii="Arial" w:hAnsi="Arial" w:cs="Arial"/>
                <w:color w:val="000000" w:themeColor="text1"/>
                <w:sz w:val="16"/>
                <w:szCs w:val="16"/>
                <w:lang w:val="hy-AM"/>
              </w:rPr>
              <w:t>հասարակական կառուցապատման</w:t>
            </w:r>
          </w:p>
        </w:tc>
      </w:tr>
    </w:tbl>
    <w:p w14:paraId="1FBBEB43" w14:textId="77777777" w:rsidR="0015064B" w:rsidRDefault="0015064B" w:rsidP="0023099B">
      <w:pPr>
        <w:ind w:left="284" w:firstLine="283"/>
        <w:jc w:val="both"/>
        <w:rPr>
          <w:rFonts w:ascii="GHEA Grapalat" w:hAnsi="GHEA Grapalat"/>
          <w:b/>
          <w:bCs/>
          <w:i/>
          <w:iCs/>
          <w:sz w:val="20"/>
          <w:szCs w:val="20"/>
          <w:lang w:val="hy-AM"/>
        </w:rPr>
      </w:pPr>
    </w:p>
    <w:p w14:paraId="22941AA2" w14:textId="77777777" w:rsidR="00210D49" w:rsidRPr="00210D49" w:rsidRDefault="00210D49" w:rsidP="00210D49">
      <w:pPr>
        <w:ind w:left="-567" w:right="104"/>
        <w:rPr>
          <w:rFonts w:ascii="GHEA Grapalat" w:hAnsi="GHEA Grapalat"/>
          <w:b/>
          <w:bCs/>
          <w:i/>
          <w:iCs/>
          <w:sz w:val="18"/>
          <w:szCs w:val="18"/>
          <w:lang w:val="hy-AM"/>
        </w:rPr>
      </w:pPr>
      <w:r w:rsidRPr="00210D49">
        <w:rPr>
          <w:rFonts w:ascii="GHEA Grapalat" w:hAnsi="GHEA Grapalat"/>
          <w:b/>
          <w:bCs/>
          <w:i/>
          <w:iCs/>
          <w:sz w:val="18"/>
          <w:szCs w:val="18"/>
          <w:lang w:val="hy-AM"/>
        </w:rPr>
        <w:t>* Աճուրդի կազմակերպչի անվանումը, գտնվելու վայրը՝ Հայաստանի Հանրապետության Լոռու մարզ Թումանյան համայնք (հասցե` ք</w:t>
      </w:r>
      <w:r w:rsidRPr="00210D49">
        <w:rPr>
          <w:rFonts w:ascii="Cambria Math" w:hAnsi="Cambria Math" w:cs="Cambria Math"/>
          <w:b/>
          <w:bCs/>
          <w:i/>
          <w:iCs/>
          <w:sz w:val="18"/>
          <w:szCs w:val="18"/>
          <w:lang w:val="hy-AM"/>
        </w:rPr>
        <w:t>․</w:t>
      </w:r>
      <w:r w:rsidRPr="00210D49">
        <w:rPr>
          <w:rFonts w:ascii="GHEA Grapalat" w:hAnsi="GHEA Grapalat"/>
          <w:b/>
          <w:bCs/>
          <w:i/>
          <w:iCs/>
          <w:sz w:val="18"/>
          <w:szCs w:val="18"/>
          <w:lang w:val="hy-AM"/>
        </w:rPr>
        <w:t xml:space="preserve"> Թումանյան  </w:t>
      </w:r>
      <w:r w:rsidRPr="00210D49">
        <w:rPr>
          <w:rFonts w:ascii="GHEA Grapalat" w:hAnsi="GHEA Grapalat" w:cs="Sylfaen"/>
          <w:b/>
          <w:i/>
          <w:sz w:val="18"/>
          <w:szCs w:val="18"/>
          <w:lang w:val="hy-AM"/>
        </w:rPr>
        <w:t>Կենտրոնական փողոց, շենք 1</w:t>
      </w:r>
      <w:r w:rsidRPr="00210D49">
        <w:rPr>
          <w:rFonts w:ascii="GHEA Grapalat" w:hAnsi="GHEA Grapalat"/>
          <w:b/>
          <w:bCs/>
          <w:i/>
          <w:iCs/>
          <w:sz w:val="18"/>
          <w:szCs w:val="18"/>
          <w:lang w:val="hy-AM"/>
        </w:rPr>
        <w:t>)։</w:t>
      </w:r>
    </w:p>
    <w:p w14:paraId="26CE6DE7" w14:textId="77777777" w:rsidR="00210D49" w:rsidRPr="00210D49" w:rsidRDefault="00210D49" w:rsidP="00210D49">
      <w:pPr>
        <w:ind w:left="-567" w:right="104"/>
        <w:rPr>
          <w:rFonts w:ascii="GHEA Grapalat" w:hAnsi="GHEA Grapalat"/>
          <w:b/>
          <w:bCs/>
          <w:i/>
          <w:iCs/>
          <w:sz w:val="18"/>
          <w:szCs w:val="18"/>
          <w:lang w:val="hy-AM"/>
        </w:rPr>
      </w:pPr>
      <w:r w:rsidRPr="00210D49">
        <w:rPr>
          <w:rFonts w:ascii="GHEA Grapalat" w:hAnsi="GHEA Grapalat"/>
          <w:b/>
          <w:bCs/>
          <w:i/>
          <w:iCs/>
          <w:sz w:val="18"/>
          <w:szCs w:val="18"/>
          <w:lang w:val="hy-AM"/>
        </w:rPr>
        <w:t>* Աճուրդի մասնակից կարող են հանդիսանալ ֆիզիկական և իրավաբանական անձինք, ինչպես նաև համայնքները (բացառությամբ օրենքով նախատեսված դեպքերի),</w:t>
      </w:r>
    </w:p>
    <w:p w14:paraId="585B0178" w14:textId="77777777" w:rsidR="00210D49" w:rsidRPr="00210D49" w:rsidRDefault="00210D49" w:rsidP="00210D49">
      <w:pPr>
        <w:ind w:left="-567" w:right="104"/>
        <w:rPr>
          <w:rFonts w:ascii="GHEA Grapalat" w:hAnsi="GHEA Grapalat"/>
          <w:b/>
          <w:bCs/>
          <w:i/>
          <w:iCs/>
          <w:sz w:val="18"/>
          <w:szCs w:val="18"/>
          <w:lang w:val="hy-AM"/>
        </w:rPr>
      </w:pPr>
      <w:r w:rsidRPr="00210D49">
        <w:rPr>
          <w:rFonts w:ascii="GHEA Grapalat" w:hAnsi="GHEA Grapalat"/>
          <w:b/>
          <w:bCs/>
          <w:i/>
          <w:iCs/>
          <w:sz w:val="18"/>
          <w:szCs w:val="18"/>
          <w:lang w:val="hy-AM"/>
        </w:rPr>
        <w:t>* Աճուրդի մասնակցության համար Էլեկտրոնային համակարգում (</w:t>
      </w:r>
      <w:hyperlink r:id="rId4" w:history="1">
        <w:r w:rsidRPr="00210D49">
          <w:rPr>
            <w:rStyle w:val="ae"/>
            <w:rFonts w:ascii="GHEA Grapalat" w:eastAsiaTheme="majorEastAsia" w:hAnsi="GHEA Grapalat"/>
            <w:b/>
            <w:bCs/>
            <w:i/>
            <w:iCs/>
            <w:sz w:val="18"/>
            <w:szCs w:val="18"/>
            <w:lang w:val="hy-AM"/>
          </w:rPr>
          <w:t>https://www.e-auctions.am/</w:t>
        </w:r>
      </w:hyperlink>
      <w:r w:rsidRPr="00210D49">
        <w:rPr>
          <w:rFonts w:ascii="GHEA Grapalat" w:hAnsi="GHEA Grapalat"/>
          <w:b/>
          <w:bCs/>
          <w:i/>
          <w:iCs/>
          <w:sz w:val="18"/>
          <w:szCs w:val="18"/>
          <w:lang w:val="hy-AM"/>
        </w:rPr>
        <w:t xml:space="preserve">) գրանցվելուց և մուտք գործելուց հետո անհրաժեշտ է e-payments համակարգի միջոցով Հայաստանի Հանրապետության կառավարության 2023 թվականի սեպտեմբերի 28-ի N1667-Ն որոշմամբ սահմանված հավելվածի 20-րդ կետով սահմանված ժամկետի ավարտից առնվազն 5 րոպե առաջ վճարել նախավճար Թումանյանի  համայնքապետարանի ՀՀ ֆինանսների նախարարության գործառնական վարչության </w:t>
      </w:r>
      <w:r w:rsidRPr="00210D49">
        <w:rPr>
          <w:rFonts w:ascii="GHEA Grapalat" w:hAnsi="GHEA Grapalat"/>
          <w:b/>
          <w:bCs/>
          <w:i/>
          <w:iCs/>
          <w:sz w:val="18"/>
          <w:szCs w:val="18"/>
          <w:u w:val="single"/>
          <w:lang w:val="hy-AM"/>
        </w:rPr>
        <w:t xml:space="preserve">900265123274 </w:t>
      </w:r>
      <w:r w:rsidRPr="00210D49">
        <w:rPr>
          <w:rFonts w:ascii="GHEA Grapalat" w:hAnsi="GHEA Grapalat"/>
          <w:b/>
          <w:bCs/>
          <w:i/>
          <w:iCs/>
          <w:sz w:val="18"/>
          <w:szCs w:val="18"/>
          <w:lang w:val="hy-AM"/>
        </w:rPr>
        <w:t xml:space="preserve"> հաշվեհամարին</w:t>
      </w:r>
      <w:r w:rsidRPr="00210D49">
        <w:rPr>
          <w:rFonts w:ascii="GHEA Grapalat" w:hAnsi="GHEA Grapalat"/>
          <w:b/>
          <w:bCs/>
          <w:i/>
          <w:iCs/>
          <w:sz w:val="18"/>
          <w:szCs w:val="18"/>
          <w:u w:val="single"/>
          <w:lang w:val="hy-AM"/>
        </w:rPr>
        <w:t xml:space="preserve"> </w:t>
      </w:r>
      <w:r w:rsidRPr="00210D49">
        <w:rPr>
          <w:rFonts w:ascii="GHEA Grapalat" w:hAnsi="GHEA Grapalat"/>
          <w:b/>
          <w:bCs/>
          <w:i/>
          <w:iCs/>
          <w:sz w:val="18"/>
          <w:szCs w:val="18"/>
          <w:lang w:val="hy-AM"/>
        </w:rPr>
        <w:t>:</w:t>
      </w:r>
    </w:p>
    <w:p w14:paraId="36544E88" w14:textId="77777777" w:rsidR="00210D49" w:rsidRPr="00210D49" w:rsidRDefault="00210D49" w:rsidP="00210D49">
      <w:pPr>
        <w:ind w:left="-567" w:right="104"/>
        <w:rPr>
          <w:rFonts w:ascii="GHEA Grapalat" w:hAnsi="GHEA Grapalat"/>
          <w:b/>
          <w:bCs/>
          <w:i/>
          <w:iCs/>
          <w:sz w:val="18"/>
          <w:szCs w:val="18"/>
          <w:lang w:val="hy-AM"/>
        </w:rPr>
      </w:pPr>
      <w:r w:rsidRPr="00210D49">
        <w:rPr>
          <w:rFonts w:ascii="GHEA Grapalat" w:hAnsi="GHEA Grapalat"/>
          <w:b/>
          <w:bCs/>
          <w:i/>
          <w:iCs/>
          <w:sz w:val="18"/>
          <w:szCs w:val="18"/>
          <w:lang w:val="hy-AM"/>
        </w:rPr>
        <w:t xml:space="preserve">* էլեկտրոնային աճուրդի ավարտի հաշվարկային ժամ սահմանվում է Հայաստանի Հանրապետության կառավարության 2023 թվականի սեպտեմբերի 28-ի N1667-Ն որոշմամբ սահմանված հավելվածի 20-րդ և 21-րդ կետերով:* </w:t>
      </w:r>
    </w:p>
    <w:p w14:paraId="5B558D7F" w14:textId="77777777" w:rsidR="00210D49" w:rsidRPr="00210D49" w:rsidRDefault="00210D49" w:rsidP="00210D49">
      <w:pPr>
        <w:ind w:left="-567" w:right="104"/>
        <w:rPr>
          <w:rFonts w:ascii="GHEA Grapalat" w:hAnsi="GHEA Grapalat"/>
          <w:sz w:val="18"/>
          <w:szCs w:val="18"/>
          <w:lang w:val="hy-AM"/>
        </w:rPr>
      </w:pPr>
      <w:bookmarkStart w:id="1" w:name="_Hlk204255994"/>
      <w:r w:rsidRPr="00210D49">
        <w:rPr>
          <w:rFonts w:ascii="GHEA Grapalat" w:hAnsi="GHEA Grapalat"/>
          <w:b/>
          <w:bCs/>
          <w:i/>
          <w:iCs/>
          <w:sz w:val="18"/>
          <w:szCs w:val="18"/>
          <w:lang w:val="hy-AM"/>
        </w:rPr>
        <w:lastRenderedPageBreak/>
        <w:t>* Աճուրդի վերաբերյալ անհրաժեշտ և լրացուցիչ տեղեկատվություն ու տեխնիկական աջակցություն ստանալու համար Մասնակիցները կարող են զանգահարել 098 04-80-46</w:t>
      </w:r>
      <w:r w:rsidRPr="00210D49">
        <w:rPr>
          <w:rFonts w:ascii="GHEA Grapalat" w:eastAsia="Microsoft JhengHei" w:hAnsi="GHEA Grapalat" w:cs="Microsoft JhengHei"/>
          <w:b/>
          <w:bCs/>
          <w:i/>
          <w:iCs/>
          <w:sz w:val="18"/>
          <w:szCs w:val="18"/>
          <w:lang w:val="hy-AM"/>
        </w:rPr>
        <w:t xml:space="preserve">,  </w:t>
      </w:r>
      <w:r w:rsidRPr="00210D49">
        <w:rPr>
          <w:rFonts w:ascii="GHEA Grapalat" w:hAnsi="GHEA Grapalat"/>
          <w:b/>
          <w:bCs/>
          <w:i/>
          <w:iCs/>
          <w:sz w:val="18"/>
          <w:szCs w:val="18"/>
          <w:lang w:val="hy-AM"/>
        </w:rPr>
        <w:t>հեռախոսահամարին կամ այցելել Հայաստանի Հանրապետության Լոռու մարզի Թումանյանի համայնքապետարան ՝ ք</w:t>
      </w:r>
      <w:r w:rsidRPr="00210D49">
        <w:rPr>
          <w:rFonts w:ascii="Cambria Math" w:hAnsi="Cambria Math" w:cs="Cambria Math"/>
          <w:b/>
          <w:bCs/>
          <w:i/>
          <w:iCs/>
          <w:sz w:val="18"/>
          <w:szCs w:val="18"/>
          <w:lang w:val="hy-AM"/>
        </w:rPr>
        <w:t>․</w:t>
      </w:r>
      <w:r w:rsidRPr="00210D49">
        <w:rPr>
          <w:rFonts w:ascii="GHEA Grapalat" w:hAnsi="GHEA Grapalat"/>
          <w:b/>
          <w:bCs/>
          <w:i/>
          <w:iCs/>
          <w:sz w:val="18"/>
          <w:szCs w:val="18"/>
          <w:lang w:val="hy-AM"/>
        </w:rPr>
        <w:t xml:space="preserve"> Թումանյան  </w:t>
      </w:r>
      <w:r w:rsidRPr="00210D49">
        <w:rPr>
          <w:rFonts w:ascii="GHEA Grapalat" w:hAnsi="GHEA Grapalat" w:cs="Sylfaen"/>
          <w:b/>
          <w:i/>
          <w:sz w:val="18"/>
          <w:szCs w:val="18"/>
          <w:lang w:val="hy-AM"/>
        </w:rPr>
        <w:t>Կենտրոնական փողոց, շենք 1</w:t>
      </w:r>
      <w:r w:rsidRPr="00210D49">
        <w:rPr>
          <w:rFonts w:ascii="GHEA Grapalat" w:hAnsi="GHEA Grapalat"/>
          <w:b/>
          <w:bCs/>
          <w:i/>
          <w:iCs/>
          <w:sz w:val="18"/>
          <w:szCs w:val="18"/>
          <w:lang w:val="hy-AM"/>
        </w:rPr>
        <w:t>։</w:t>
      </w:r>
    </w:p>
    <w:p w14:paraId="7C223606" w14:textId="77777777" w:rsidR="00210D49" w:rsidRPr="00210D49" w:rsidRDefault="00210D49" w:rsidP="00210D49">
      <w:pPr>
        <w:ind w:left="-567" w:right="104" w:firstLine="284"/>
        <w:rPr>
          <w:rFonts w:ascii="GHEA Grapalat" w:hAnsi="GHEA Grapalat"/>
          <w:sz w:val="18"/>
          <w:szCs w:val="18"/>
          <w:lang w:val="hy-AM"/>
        </w:rPr>
      </w:pPr>
      <w:r w:rsidRPr="00210D49">
        <w:rPr>
          <w:rFonts w:ascii="GHEA Grapalat" w:hAnsi="GHEA Grapalat"/>
          <w:b/>
          <w:bCs/>
          <w:i/>
          <w:iCs/>
          <w:sz w:val="18"/>
          <w:szCs w:val="18"/>
          <w:lang w:val="hy-AM"/>
        </w:rPr>
        <w:t xml:space="preserve">Աճուրդի մասնակցության հայտերի ներկայացնելը և պայմանները՝ </w:t>
      </w:r>
    </w:p>
    <w:p w14:paraId="477F6BCE" w14:textId="77777777" w:rsidR="00210D49" w:rsidRPr="00210D49" w:rsidRDefault="00210D49" w:rsidP="00210D49">
      <w:pPr>
        <w:ind w:left="-567" w:right="104"/>
        <w:rPr>
          <w:rFonts w:ascii="GHEA Grapalat" w:hAnsi="GHEA Grapalat"/>
          <w:sz w:val="18"/>
          <w:szCs w:val="18"/>
          <w:lang w:val="hy-AM"/>
        </w:rPr>
      </w:pPr>
      <w:r w:rsidRPr="00210D49">
        <w:rPr>
          <w:rFonts w:ascii="GHEA Grapalat" w:hAnsi="GHEA Grapalat"/>
          <w:i/>
          <w:iCs/>
          <w:sz w:val="18"/>
          <w:szCs w:val="18"/>
          <w:lang w:val="hy-AM"/>
        </w:rPr>
        <w:t>-Աճուրդին կարող են մասնակցել այն անձինք, ովքեր վաճառվող լոտի նկատմամբ կարող են ունենալ սեփականության իրավունք,</w:t>
      </w:r>
    </w:p>
    <w:p w14:paraId="7E579FC4" w14:textId="77777777" w:rsidR="00210D49" w:rsidRPr="00210D49" w:rsidRDefault="00210D49" w:rsidP="00210D49">
      <w:pPr>
        <w:ind w:left="-567" w:right="104"/>
        <w:rPr>
          <w:rFonts w:ascii="GHEA Grapalat" w:hAnsi="GHEA Grapalat"/>
          <w:i/>
          <w:iCs/>
          <w:sz w:val="18"/>
          <w:szCs w:val="18"/>
          <w:lang w:val="hy-AM"/>
        </w:rPr>
      </w:pPr>
      <w:r w:rsidRPr="00210D49">
        <w:rPr>
          <w:rFonts w:ascii="GHEA Grapalat" w:hAnsi="GHEA Grapalat"/>
          <w:i/>
          <w:iCs/>
          <w:sz w:val="18"/>
          <w:szCs w:val="18"/>
          <w:lang w:val="hy-AM"/>
        </w:rPr>
        <w:t xml:space="preserve">-Էլեկտրոնային համակարգում մասնակիցների գրանցումն իրականացվում է առցանց եղանակով, գրանցումն իրականցվում է Հայաստանի Հանրապետության կառավարության 2023 թվականի սեպտեմբերի 28-ի N 1667-Ն որոշմամբ սահմանված հավելվածի 16-րդ կետով սահմանված կարգով: </w:t>
      </w:r>
    </w:p>
    <w:bookmarkEnd w:id="1"/>
    <w:p w14:paraId="02990B8E" w14:textId="77777777" w:rsidR="00210D49" w:rsidRPr="00210D49" w:rsidRDefault="00210D49" w:rsidP="00210D49">
      <w:pPr>
        <w:ind w:left="-567" w:right="104"/>
        <w:rPr>
          <w:rFonts w:ascii="GHEA Grapalat" w:hAnsi="GHEA Grapalat"/>
          <w:sz w:val="18"/>
          <w:szCs w:val="18"/>
          <w:lang w:val="hy-AM"/>
        </w:rPr>
      </w:pPr>
      <w:r w:rsidRPr="00210D49">
        <w:rPr>
          <w:rFonts w:ascii="GHEA Grapalat" w:hAnsi="GHEA Grapalat"/>
          <w:b/>
          <w:bCs/>
          <w:i/>
          <w:iCs/>
          <w:sz w:val="18"/>
          <w:szCs w:val="18"/>
          <w:lang w:val="hy-AM"/>
        </w:rPr>
        <w:t>Աճուրդի անցկացման և աճուրդում հաղթողին որոշելու կարգը՝</w:t>
      </w:r>
    </w:p>
    <w:p w14:paraId="445D090C" w14:textId="77777777" w:rsidR="00210D49" w:rsidRPr="00210D49" w:rsidRDefault="00210D49" w:rsidP="00210D49">
      <w:pPr>
        <w:ind w:left="-567" w:right="104"/>
        <w:rPr>
          <w:rFonts w:ascii="GHEA Grapalat" w:hAnsi="GHEA Grapalat"/>
          <w:i/>
          <w:iCs/>
          <w:sz w:val="18"/>
          <w:szCs w:val="18"/>
          <w:lang w:val="hy-AM"/>
        </w:rPr>
      </w:pPr>
      <w:r w:rsidRPr="00210D49">
        <w:rPr>
          <w:rFonts w:ascii="GHEA Grapalat" w:hAnsi="GHEA Grapalat"/>
          <w:i/>
          <w:iCs/>
          <w:sz w:val="18"/>
          <w:szCs w:val="18"/>
          <w:lang w:val="hy-AM"/>
        </w:rPr>
        <w:t>- Էլեկտրոնային աճուրդի ավարտին նախորդող վերջին րոպեի ընթացքում յուրաքանչյուր նոր գնային առաջարկի դեպքում աճուրդը շարունակվում է ևս 1 րոպե՝ հաշված առաջարկի ստացման պահից: Աճուրդի ընթացքում յուրաքանչյուր մասնակից իրավունք ունի ներկայացնելու նոր գնային առաջարկ, որը պետք է գերազանցի մասնակիցների կատարած նախորդ գնային առաջարկը՝ առնվազն նվազագույն հավելման չափով: Ընդ որում, մեկից ավելի լոտերը կարող են սկսվել միաժամանակ, սակայն յուրաքանչյուր հաջորդ լոտ կարող է ավարտվել նախորդ լոտի ավարտից առնվազն 1 րոպե հետո։</w:t>
      </w:r>
    </w:p>
    <w:p w14:paraId="4030EF9F" w14:textId="77777777" w:rsidR="00210D49" w:rsidRPr="00210D49" w:rsidRDefault="00210D49" w:rsidP="00210D49">
      <w:pPr>
        <w:ind w:left="-567" w:right="104"/>
        <w:rPr>
          <w:rFonts w:ascii="GHEA Grapalat" w:hAnsi="GHEA Grapalat"/>
          <w:i/>
          <w:iCs/>
          <w:sz w:val="18"/>
          <w:szCs w:val="18"/>
          <w:lang w:val="hy-AM"/>
        </w:rPr>
      </w:pPr>
      <w:r w:rsidRPr="00210D49">
        <w:rPr>
          <w:rFonts w:ascii="GHEA Grapalat" w:hAnsi="GHEA Grapalat"/>
          <w:i/>
          <w:iCs/>
          <w:sz w:val="18"/>
          <w:szCs w:val="18"/>
          <w:lang w:val="hy-AM"/>
        </w:rPr>
        <w:t xml:space="preserve"> - Էլեկտրոնային աճուրդի հաղթող է ճանաչվում ամենաբարձր գնային հայտ ներկայացրած մասնակիցը: Հաղթողը որոշվում է համակարգի միջոցով: Կազմակերպիչն էլեկտրոնային աճուրդի կայացման օրը հաղթող մասնակցի վերաբերյալ կազմում է սույն կարգով սահմանված ձևին համապատասխան արձանագրություն և առցանց եղանակով ուղարկում է հաղթող մասնակցին այն ստորագրելու և անհրաժեշտ փաստաթղթերը ներկայացնելու համար։</w:t>
      </w:r>
    </w:p>
    <w:p w14:paraId="30658493" w14:textId="77777777" w:rsidR="00210D49" w:rsidRPr="00210D49" w:rsidRDefault="00210D49" w:rsidP="00210D49">
      <w:pPr>
        <w:ind w:left="-567" w:right="104"/>
        <w:rPr>
          <w:rFonts w:ascii="GHEA Grapalat" w:hAnsi="GHEA Grapalat"/>
          <w:b/>
          <w:bCs/>
          <w:i/>
          <w:iCs/>
          <w:sz w:val="18"/>
          <w:szCs w:val="18"/>
          <w:lang w:val="hy-AM"/>
        </w:rPr>
      </w:pPr>
      <w:r w:rsidRPr="00210D49">
        <w:rPr>
          <w:rFonts w:ascii="GHEA Grapalat" w:hAnsi="GHEA Grapalat"/>
          <w:i/>
          <w:iCs/>
          <w:sz w:val="18"/>
          <w:szCs w:val="18"/>
          <w:lang w:val="hy-AM"/>
        </w:rPr>
        <w:t xml:space="preserve">- </w:t>
      </w:r>
      <w:r w:rsidRPr="00210D49">
        <w:rPr>
          <w:rFonts w:ascii="GHEA Grapalat" w:hAnsi="GHEA Grapalat"/>
          <w:b/>
          <w:bCs/>
          <w:i/>
          <w:iCs/>
          <w:sz w:val="18"/>
          <w:szCs w:val="18"/>
          <w:lang w:val="hy-AM"/>
        </w:rPr>
        <w:t>Էլեկտրոնային աճուրդի հաղթող մասնակիցն ստորագրված արձանագրությունն ու Հայաստանի Հանրապետության կառավարության 2023 թվականի սեպտեմբերի 28-ի N 1667-Ն որոշմամբ սահմանված հավելվածի  22-րդ կետում նշված փաստաթղթերը, աճուրդի կայացման օրվանից մինչև հաջորդ աշխատանքային օրվա ավարտը, առցանց եղանակով փոխանցում է կազմակերպչին:</w:t>
      </w:r>
    </w:p>
    <w:p w14:paraId="419BBEC3" w14:textId="77777777" w:rsidR="00210D49" w:rsidRPr="00210D49" w:rsidRDefault="00210D49" w:rsidP="00210D49">
      <w:pPr>
        <w:ind w:left="-567" w:right="104"/>
        <w:rPr>
          <w:rFonts w:ascii="GHEA Grapalat" w:hAnsi="GHEA Grapalat"/>
          <w:b/>
          <w:bCs/>
          <w:i/>
          <w:iCs/>
          <w:sz w:val="18"/>
          <w:szCs w:val="18"/>
          <w:lang w:val="hy-AM"/>
        </w:rPr>
      </w:pPr>
      <w:r w:rsidRPr="00210D49">
        <w:rPr>
          <w:rFonts w:ascii="GHEA Grapalat" w:hAnsi="GHEA Grapalat"/>
          <w:b/>
          <w:bCs/>
          <w:i/>
          <w:iCs/>
          <w:sz w:val="18"/>
          <w:szCs w:val="18"/>
          <w:lang w:val="hy-AM"/>
        </w:rPr>
        <w:t xml:space="preserve">Էլեկտրոնային աճուրդի հաղթող մասնակիցը պարտավոր է արձանագրությունն ստորագրելուց հետո երեք աշխատանքային օրվա ընթացքում փոխանցել լոտի գինն ամբողջությամբ՝ հաշվանցելով նախավճարը՝ Թումանյանի  համայնքապետարանի ՀՀ ֆինանսների նախարարության գործառնական վարչության </w:t>
      </w:r>
      <w:r w:rsidRPr="00210D49">
        <w:rPr>
          <w:rFonts w:ascii="GHEA Grapalat" w:hAnsi="GHEA Grapalat"/>
          <w:b/>
          <w:bCs/>
          <w:i/>
          <w:iCs/>
          <w:sz w:val="18"/>
          <w:szCs w:val="18"/>
          <w:u w:val="single"/>
          <w:lang w:val="hy-AM"/>
        </w:rPr>
        <w:t>900265123274</w:t>
      </w:r>
      <w:r w:rsidRPr="00210D49">
        <w:rPr>
          <w:rFonts w:ascii="GHEA Grapalat" w:hAnsi="GHEA Grapalat"/>
          <w:b/>
          <w:bCs/>
          <w:i/>
          <w:iCs/>
          <w:sz w:val="18"/>
          <w:szCs w:val="18"/>
          <w:lang w:val="hy-AM"/>
        </w:rPr>
        <w:t xml:space="preserve">  հաշվեհամարին, իսկ գույքի արժեքի որոշման համար նախատեսված գումարը </w:t>
      </w:r>
      <w:r w:rsidRPr="00210D49">
        <w:rPr>
          <w:rFonts w:ascii="GHEA Grapalat" w:hAnsi="GHEA Grapalat"/>
          <w:b/>
          <w:bCs/>
          <w:i/>
          <w:iCs/>
          <w:sz w:val="18"/>
          <w:szCs w:val="18"/>
          <w:u w:val="single"/>
          <w:lang w:val="hy-AM"/>
        </w:rPr>
        <w:t xml:space="preserve">900265123274 </w:t>
      </w:r>
      <w:r w:rsidRPr="00210D49">
        <w:rPr>
          <w:rFonts w:ascii="GHEA Grapalat" w:hAnsi="GHEA Grapalat"/>
          <w:b/>
          <w:bCs/>
          <w:i/>
          <w:iCs/>
          <w:sz w:val="18"/>
          <w:szCs w:val="18"/>
          <w:lang w:val="hy-AM"/>
        </w:rPr>
        <w:t xml:space="preserve"> հաշվեհամարին ։</w:t>
      </w:r>
    </w:p>
    <w:p w14:paraId="0EF223FF" w14:textId="77777777" w:rsidR="00210D49" w:rsidRPr="00210D49" w:rsidRDefault="00210D49" w:rsidP="00210D49">
      <w:pPr>
        <w:ind w:left="-567" w:right="104"/>
        <w:rPr>
          <w:rFonts w:ascii="GHEA Grapalat" w:hAnsi="GHEA Grapalat"/>
          <w:b/>
          <w:bCs/>
          <w:i/>
          <w:iCs/>
          <w:sz w:val="18"/>
          <w:szCs w:val="18"/>
          <w:lang w:val="hy-AM"/>
        </w:rPr>
      </w:pPr>
      <w:r w:rsidRPr="00210D49">
        <w:rPr>
          <w:rFonts w:ascii="GHEA Grapalat" w:hAnsi="GHEA Grapalat"/>
          <w:b/>
          <w:bCs/>
          <w:i/>
          <w:iCs/>
          <w:sz w:val="18"/>
          <w:szCs w:val="18"/>
          <w:lang w:val="hy-AM"/>
        </w:rPr>
        <w:t>* Աճուրդի Կազմակերպիչը նախավճարը, աճուրդը կայանալուց կամ չկայացած հայտարարվելու պահից 3 աշխատանքային օրվա ընթացքում, վերադարձնում է աճուրդում չհաղթած մասնակիցներին՝ մասնակցության հայտում նշված հաշվետիրոջ հաշվեհամարին։</w:t>
      </w:r>
    </w:p>
    <w:p w14:paraId="7A5BA95A" w14:textId="77777777" w:rsidR="00210D49" w:rsidRPr="00210D49" w:rsidRDefault="00210D49" w:rsidP="00210D49">
      <w:pPr>
        <w:ind w:left="-567" w:right="104"/>
        <w:rPr>
          <w:rFonts w:ascii="GHEA Grapalat" w:hAnsi="GHEA Grapalat"/>
          <w:sz w:val="18"/>
          <w:szCs w:val="18"/>
          <w:lang w:val="hy-AM"/>
        </w:rPr>
      </w:pPr>
      <w:r w:rsidRPr="00210D49">
        <w:rPr>
          <w:rFonts w:ascii="GHEA Grapalat" w:hAnsi="GHEA Grapalat"/>
          <w:b/>
          <w:bCs/>
          <w:i/>
          <w:iCs/>
          <w:sz w:val="18"/>
          <w:szCs w:val="18"/>
          <w:lang w:val="hy-AM"/>
        </w:rPr>
        <w:t>* Համակարգի տեխնիկական անսարքության (ձախողման) դեպքում էլեկտրոնային աճուրդների անցկացումը կարող է կասեցվել մինչև տեխնիկական անսարքությունների վերացումը, որոնց մասին աճուրդի կազմակերպիչը տեղեկացնում է տվյալ լոտի աճուրդի մասնակիցներին՝ էլեկտրոնային փոստի կամ հեռախոսային հաղորդագրության միջոցով։ Յուրաքանչյուր տեխնիկական անսարքության դեպքում կազմվում է տեղեկանք անսարքության պատճառների մասին և այն տեղադրվում է էլեկտրոնային մատյանում։ Տեղեկանքին կից ներկայացվում է համակարգն սպասարկող անձի եզրակացությունը։ Տեխնիկական անսարքությունները վերացնելուց հետո էլեկտրոնային աճուրդը շարունակվում է սույն հրապարակային ծանուցմամբ նախատեսված պայմաններով։</w:t>
      </w:r>
    </w:p>
    <w:p w14:paraId="297CD8FC" w14:textId="77777777" w:rsidR="00210D49" w:rsidRPr="00210D49" w:rsidRDefault="00210D49" w:rsidP="00210D49">
      <w:pPr>
        <w:ind w:left="-567" w:right="104"/>
        <w:rPr>
          <w:rFonts w:ascii="GHEA Grapalat" w:hAnsi="GHEA Grapalat"/>
          <w:b/>
          <w:bCs/>
          <w:i/>
          <w:iCs/>
          <w:sz w:val="18"/>
          <w:szCs w:val="18"/>
          <w:lang w:val="hy-AM"/>
        </w:rPr>
      </w:pPr>
      <w:r w:rsidRPr="00210D49">
        <w:rPr>
          <w:rFonts w:ascii="GHEA Grapalat" w:hAnsi="GHEA Grapalat"/>
          <w:b/>
          <w:bCs/>
          <w:i/>
          <w:iCs/>
          <w:sz w:val="18"/>
          <w:szCs w:val="18"/>
          <w:lang w:val="hy-AM"/>
        </w:rPr>
        <w:t xml:space="preserve">  * Համաձայն ՀՀ կառավարության 2023 թվականի սեպտեմբերի 28-ի N 1667-Ն որոշման  և ՀՀ  Լոռու  մարզի  Թումանյան համայնքի ավագանու 2026 թվականի  հուլիսի 30-ի N 82-Ա որոշման՝ </w:t>
      </w:r>
    </w:p>
    <w:p w14:paraId="359CF59E" w14:textId="77777777" w:rsidR="00210D49" w:rsidRPr="00210D49" w:rsidRDefault="00210D49" w:rsidP="00210D49">
      <w:pPr>
        <w:ind w:left="-567" w:right="104"/>
        <w:rPr>
          <w:rFonts w:ascii="GHEA Grapalat" w:hAnsi="GHEA Grapalat"/>
          <w:sz w:val="18"/>
          <w:szCs w:val="18"/>
          <w:lang w:val="hy-AM"/>
        </w:rPr>
      </w:pPr>
      <w:r w:rsidRPr="00210D49">
        <w:rPr>
          <w:rFonts w:ascii="GHEA Grapalat" w:hAnsi="GHEA Grapalat"/>
          <w:b/>
          <w:bCs/>
          <w:i/>
          <w:iCs/>
          <w:sz w:val="18"/>
          <w:szCs w:val="18"/>
          <w:lang w:val="hy-AM"/>
        </w:rPr>
        <w:t xml:space="preserve"> </w:t>
      </w:r>
      <w:r w:rsidRPr="00210D49">
        <w:rPr>
          <w:rFonts w:ascii="GHEA Grapalat" w:hAnsi="GHEA Grapalat"/>
          <w:i/>
          <w:iCs/>
          <w:sz w:val="18"/>
          <w:szCs w:val="18"/>
          <w:lang w:val="hy-AM"/>
        </w:rPr>
        <w:t>- Աճուրդը կանցկացվի Էլեկտրոնային (գնի ավելացման) եղանակով։</w:t>
      </w:r>
    </w:p>
    <w:p w14:paraId="61877F78" w14:textId="77777777" w:rsidR="00210D49" w:rsidRPr="00210D49" w:rsidRDefault="00210D49" w:rsidP="00210D49">
      <w:pPr>
        <w:ind w:left="-567" w:right="104"/>
        <w:rPr>
          <w:rFonts w:ascii="GHEA Grapalat" w:hAnsi="GHEA Grapalat"/>
          <w:sz w:val="18"/>
          <w:szCs w:val="18"/>
          <w:lang w:val="hy-AM"/>
        </w:rPr>
      </w:pPr>
      <w:r w:rsidRPr="00210D49">
        <w:rPr>
          <w:rFonts w:ascii="GHEA Grapalat" w:hAnsi="GHEA Grapalat"/>
          <w:i/>
          <w:iCs/>
          <w:sz w:val="18"/>
          <w:szCs w:val="18"/>
          <w:lang w:val="hy-AM"/>
        </w:rPr>
        <w:t xml:space="preserve"> - Աճուրդում հաղթող ճանաչված անձն արձանագրությունը ստորագրելու օրվանից 3 օրվա ընթացքում պարտավոր է վճարել լոտի (լոտերի) գինը։</w:t>
      </w:r>
    </w:p>
    <w:p w14:paraId="26320CF7" w14:textId="77777777" w:rsidR="00210D49" w:rsidRPr="00210D49" w:rsidRDefault="00210D49" w:rsidP="00210D49">
      <w:pPr>
        <w:ind w:left="-567" w:right="104"/>
        <w:rPr>
          <w:rFonts w:ascii="GHEA Grapalat" w:hAnsi="GHEA Grapalat"/>
          <w:sz w:val="18"/>
          <w:szCs w:val="18"/>
          <w:lang w:val="hy-AM"/>
        </w:rPr>
      </w:pPr>
      <w:r w:rsidRPr="00210D49">
        <w:rPr>
          <w:rFonts w:ascii="GHEA Grapalat" w:hAnsi="GHEA Grapalat"/>
          <w:i/>
          <w:iCs/>
          <w:sz w:val="18"/>
          <w:szCs w:val="18"/>
          <w:lang w:val="hy-AM"/>
        </w:rPr>
        <w:t xml:space="preserve">   - Էլեկտրոնային աճուրդի հաղթող մասնակիցը պարտավոր է արձանագրությունն ստորագրելուց հետո երեք աշխատանքային օրվա ընթացքում փոխանցել  Գույքի արժեքի որոշման համար նախատեսված գումարը փոխանցել </w:t>
      </w:r>
      <w:bookmarkStart w:id="2" w:name="_Hlk228353523"/>
      <w:r w:rsidRPr="00210D49">
        <w:rPr>
          <w:rFonts w:ascii="GHEA Grapalat" w:hAnsi="GHEA Grapalat"/>
          <w:i/>
          <w:iCs/>
          <w:sz w:val="18"/>
          <w:szCs w:val="18"/>
          <w:lang w:val="hy-AM"/>
        </w:rPr>
        <w:t xml:space="preserve">Թումանյանի համայնքապետարանի </w:t>
      </w:r>
      <w:bookmarkEnd w:id="2"/>
      <w:r w:rsidRPr="00210D49">
        <w:rPr>
          <w:rFonts w:ascii="GHEA Grapalat" w:hAnsi="GHEA Grapalat"/>
          <w:i/>
          <w:iCs/>
          <w:sz w:val="18"/>
          <w:szCs w:val="18"/>
          <w:lang w:val="hy-AM"/>
        </w:rPr>
        <w:t xml:space="preserve">ՀՀ ֆինանսների նախարարության գործառնական վարչության </w:t>
      </w:r>
      <w:r w:rsidRPr="00210D49">
        <w:rPr>
          <w:rFonts w:ascii="GHEA Grapalat" w:hAnsi="GHEA Grapalat"/>
          <w:bCs/>
          <w:i/>
          <w:iCs/>
          <w:sz w:val="18"/>
          <w:szCs w:val="18"/>
          <w:lang w:val="hy-AM"/>
        </w:rPr>
        <w:t>900265123274</w:t>
      </w:r>
      <w:r w:rsidRPr="00210D49">
        <w:rPr>
          <w:rFonts w:ascii="GHEA Grapalat" w:hAnsi="GHEA Grapalat"/>
          <w:b/>
          <w:bCs/>
          <w:i/>
          <w:iCs/>
          <w:sz w:val="18"/>
          <w:szCs w:val="18"/>
          <w:lang w:val="hy-AM"/>
        </w:rPr>
        <w:t xml:space="preserve"> </w:t>
      </w:r>
      <w:r w:rsidRPr="00210D49">
        <w:rPr>
          <w:rFonts w:ascii="GHEA Grapalat" w:hAnsi="GHEA Grapalat"/>
          <w:i/>
          <w:iCs/>
          <w:sz w:val="18"/>
          <w:szCs w:val="18"/>
          <w:lang w:val="hy-AM"/>
        </w:rPr>
        <w:t xml:space="preserve"> հաշվեհամարին՝ պարտադիր  նշելով  օտարվող  գույքի հասցեի (նշելով գույքի հասցեն) որոշման արժեքի ծառայության համար։</w:t>
      </w:r>
      <w:r w:rsidRPr="00210D49">
        <w:rPr>
          <w:rFonts w:ascii="GHEA Grapalat" w:hAnsi="GHEA Grapalat"/>
          <w:i/>
          <w:iCs/>
          <w:sz w:val="18"/>
          <w:szCs w:val="18"/>
          <w:lang w:val="hy-AM"/>
        </w:rPr>
        <w:br/>
        <w:t>- Աճուրդի հաղթողի կողմից առաջարկված գնի,  ինչպես նաև գույքի արժեքի որոշման համար նախատեսված գումարի արժեքի (ներառյալ՝ ավելացված արժեքի հարկը) վճարումից հետո մեկամսյա ժամկետում գնորդի հետ կկնքվի օտարման պայմանագիր՝ նախատեսելով, որ գնորդը պարտավորվում է իր միջոցների հաշվին վճարել չափագրման, վկայականների ձեռքբերման, պայմանագրի նոտարական վավերացման, գույքային իրավունքների պետական գրանցման և փաստաթղթերի (փաթեթի) նախապատրաստման համար օրենքով սահմանված գումարներն ու տուրքերը:</w:t>
      </w:r>
    </w:p>
    <w:p w14:paraId="6928288F" w14:textId="77777777" w:rsidR="00210D49" w:rsidRPr="00210D49" w:rsidRDefault="00210D49" w:rsidP="00210D49">
      <w:pPr>
        <w:ind w:left="-567" w:right="104"/>
        <w:rPr>
          <w:rFonts w:ascii="GHEA Grapalat" w:hAnsi="GHEA Grapalat"/>
          <w:sz w:val="18"/>
          <w:szCs w:val="18"/>
          <w:lang w:val="hy-AM"/>
        </w:rPr>
      </w:pPr>
      <w:r w:rsidRPr="00210D49">
        <w:rPr>
          <w:rFonts w:ascii="GHEA Grapalat" w:hAnsi="GHEA Grapalat"/>
          <w:i/>
          <w:iCs/>
          <w:sz w:val="18"/>
          <w:szCs w:val="18"/>
          <w:lang w:val="hy-AM"/>
        </w:rPr>
        <w:lastRenderedPageBreak/>
        <w:t xml:space="preserve">  - Աճուրդի հաղթողի կողմից սահմանված ժամկետում վճարումները չկատարելու դեպքում մուծված նախավճարը չի վերադարձվում, աճուրդը համարվում է չկայացած և լոտ (եր)-ը վաճառելու նպատակով կազմակերպվում է նոր աճուրդ՝ նույն պայմաններով։</w:t>
      </w:r>
    </w:p>
    <w:p w14:paraId="44A8E511" w14:textId="77777777" w:rsidR="00210D49" w:rsidRPr="00210D49" w:rsidRDefault="00210D49" w:rsidP="00210D49">
      <w:pPr>
        <w:ind w:left="-567" w:right="104"/>
        <w:rPr>
          <w:rFonts w:ascii="GHEA Grapalat" w:hAnsi="GHEA Grapalat"/>
          <w:sz w:val="18"/>
          <w:szCs w:val="18"/>
          <w:lang w:val="hy-AM"/>
        </w:rPr>
      </w:pPr>
      <w:r w:rsidRPr="00210D49">
        <w:rPr>
          <w:rFonts w:ascii="GHEA Grapalat" w:hAnsi="GHEA Grapalat"/>
          <w:b/>
          <w:bCs/>
          <w:i/>
          <w:iCs/>
          <w:sz w:val="18"/>
          <w:szCs w:val="18"/>
          <w:lang w:val="hy-AM"/>
        </w:rPr>
        <w:br/>
        <w:t>* Ծանուցում</w:t>
      </w:r>
      <w:r w:rsidRPr="00210D49">
        <w:rPr>
          <w:rFonts w:ascii="Cambria Math" w:hAnsi="Cambria Math" w:cs="Cambria Math"/>
          <w:b/>
          <w:bCs/>
          <w:i/>
          <w:iCs/>
          <w:sz w:val="18"/>
          <w:szCs w:val="18"/>
          <w:lang w:val="hy-AM"/>
        </w:rPr>
        <w:t>․</w:t>
      </w:r>
      <w:r w:rsidRPr="00210D49">
        <w:rPr>
          <w:rFonts w:ascii="GHEA Grapalat" w:hAnsi="GHEA Grapalat"/>
          <w:b/>
          <w:bCs/>
          <w:i/>
          <w:iCs/>
          <w:sz w:val="18"/>
          <w:szCs w:val="18"/>
          <w:lang w:val="hy-AM"/>
        </w:rPr>
        <w:t xml:space="preserve"> </w:t>
      </w:r>
    </w:p>
    <w:p w14:paraId="1E68A554" w14:textId="77777777" w:rsidR="00210D49" w:rsidRPr="00210D49" w:rsidRDefault="00210D49" w:rsidP="00210D49">
      <w:pPr>
        <w:ind w:left="-567" w:right="104"/>
        <w:rPr>
          <w:rFonts w:ascii="GHEA Grapalat" w:hAnsi="GHEA Grapalat"/>
          <w:sz w:val="18"/>
          <w:szCs w:val="18"/>
          <w:lang w:val="hy-AM"/>
        </w:rPr>
      </w:pPr>
      <w:r w:rsidRPr="00210D49">
        <w:rPr>
          <w:rFonts w:ascii="GHEA Grapalat" w:hAnsi="GHEA Grapalat"/>
          <w:b/>
          <w:bCs/>
          <w:i/>
          <w:iCs/>
          <w:sz w:val="18"/>
          <w:szCs w:val="18"/>
          <w:lang w:val="hy-AM"/>
        </w:rPr>
        <w:t>Հրապարակային սակարկությունների մասին օրենքի 9-րդ հոդված</w:t>
      </w:r>
      <w:r w:rsidRPr="00210D49">
        <w:rPr>
          <w:rFonts w:ascii="Cambria Math" w:hAnsi="Cambria Math" w:cs="Cambria Math"/>
          <w:b/>
          <w:bCs/>
          <w:i/>
          <w:iCs/>
          <w:sz w:val="18"/>
          <w:szCs w:val="18"/>
          <w:lang w:val="hy-AM"/>
        </w:rPr>
        <w:t>․</w:t>
      </w:r>
    </w:p>
    <w:p w14:paraId="2F9B4D6D" w14:textId="77777777" w:rsidR="00210D49" w:rsidRPr="00210D49" w:rsidRDefault="00210D49" w:rsidP="00210D49">
      <w:pPr>
        <w:ind w:left="-567" w:right="104"/>
        <w:rPr>
          <w:rFonts w:ascii="GHEA Grapalat" w:hAnsi="GHEA Grapalat"/>
          <w:sz w:val="18"/>
          <w:szCs w:val="18"/>
          <w:lang w:val="hy-AM"/>
        </w:rPr>
      </w:pPr>
      <w:r w:rsidRPr="00210D49">
        <w:rPr>
          <w:rFonts w:ascii="GHEA Grapalat" w:hAnsi="GHEA Grapalat"/>
          <w:i/>
          <w:iCs/>
          <w:sz w:val="18"/>
          <w:szCs w:val="18"/>
          <w:lang w:val="hy-AM"/>
        </w:rPr>
        <w:t>1. Այն պայմանները և տեղեկությունները, որոնք նշվել են աճուրդի մասին</w:t>
      </w:r>
      <w:r w:rsidRPr="00210D49">
        <w:rPr>
          <w:rFonts w:ascii="Calibri" w:hAnsi="Calibri" w:cs="Calibri"/>
          <w:i/>
          <w:iCs/>
          <w:sz w:val="18"/>
          <w:szCs w:val="18"/>
          <w:lang w:val="hy-AM"/>
        </w:rPr>
        <w:t> </w:t>
      </w:r>
      <w:r w:rsidRPr="00210D49">
        <w:rPr>
          <w:rFonts w:ascii="GHEA Grapalat" w:hAnsi="GHEA Grapalat"/>
          <w:i/>
          <w:iCs/>
          <w:sz w:val="18"/>
          <w:szCs w:val="18"/>
          <w:lang w:val="hy-AM"/>
        </w:rPr>
        <w:t>հրապարակային</w:t>
      </w:r>
      <w:r w:rsidRPr="00210D49">
        <w:rPr>
          <w:rFonts w:ascii="Calibri" w:hAnsi="Calibri" w:cs="Calibri"/>
          <w:i/>
          <w:iCs/>
          <w:sz w:val="18"/>
          <w:szCs w:val="18"/>
          <w:lang w:val="hy-AM"/>
        </w:rPr>
        <w:t> </w:t>
      </w:r>
      <w:r w:rsidRPr="00210D49">
        <w:rPr>
          <w:rFonts w:ascii="GHEA Grapalat" w:hAnsi="GHEA Grapalat"/>
          <w:i/>
          <w:iCs/>
          <w:sz w:val="18"/>
          <w:szCs w:val="18"/>
          <w:lang w:val="hy-AM"/>
        </w:rPr>
        <w:t>ծանուցման մեջ, ենթակա չեն փոփոխման, բացառությամբ այն դեպքերի, երբ փոփոխություններ են տեղի ունեցել աճուրդով վաճառվելիք լոտի նկատմամբ սահմանափակումների մասով կամ փոփոխություններ են տեղի ունեցել` կապված լոտի ֆիզիկական վիճակի հետ, կամ աճուրդի մասին</w:t>
      </w:r>
      <w:r w:rsidRPr="00210D49">
        <w:rPr>
          <w:rFonts w:ascii="Calibri" w:hAnsi="Calibri" w:cs="Calibri"/>
          <w:i/>
          <w:iCs/>
          <w:sz w:val="18"/>
          <w:szCs w:val="18"/>
          <w:lang w:val="hy-AM"/>
        </w:rPr>
        <w:t> </w:t>
      </w:r>
      <w:r w:rsidRPr="00210D49">
        <w:rPr>
          <w:rFonts w:ascii="GHEA Grapalat" w:hAnsi="GHEA Grapalat"/>
          <w:i/>
          <w:iCs/>
          <w:sz w:val="18"/>
          <w:szCs w:val="18"/>
          <w:lang w:val="hy-AM"/>
        </w:rPr>
        <w:t>հրապարակային</w:t>
      </w:r>
      <w:r w:rsidRPr="00210D49">
        <w:rPr>
          <w:rFonts w:ascii="Calibri" w:hAnsi="Calibri" w:cs="Calibri"/>
          <w:i/>
          <w:iCs/>
          <w:sz w:val="18"/>
          <w:szCs w:val="18"/>
          <w:lang w:val="hy-AM"/>
        </w:rPr>
        <w:t> </w:t>
      </w:r>
      <w:r w:rsidRPr="00210D49">
        <w:rPr>
          <w:rFonts w:ascii="GHEA Grapalat" w:hAnsi="GHEA Grapalat"/>
          <w:i/>
          <w:iCs/>
          <w:sz w:val="18"/>
          <w:szCs w:val="18"/>
          <w:lang w:val="hy-AM"/>
        </w:rPr>
        <w:t>ծանուցման մեջ նախատեսվել է փոփոխությունների հնարավորությունը:</w:t>
      </w:r>
    </w:p>
    <w:p w14:paraId="73F61421" w14:textId="77777777" w:rsidR="00210D49" w:rsidRPr="00210D49" w:rsidRDefault="00210D49" w:rsidP="00210D49">
      <w:pPr>
        <w:ind w:left="-567" w:right="104"/>
        <w:rPr>
          <w:rFonts w:ascii="GHEA Grapalat" w:hAnsi="GHEA Grapalat"/>
          <w:sz w:val="18"/>
          <w:szCs w:val="18"/>
          <w:lang w:val="hy-AM"/>
        </w:rPr>
      </w:pPr>
      <w:r w:rsidRPr="00210D49">
        <w:rPr>
          <w:rFonts w:ascii="GHEA Grapalat" w:hAnsi="GHEA Grapalat"/>
          <w:i/>
          <w:iCs/>
          <w:sz w:val="18"/>
          <w:szCs w:val="18"/>
          <w:lang w:val="hy-AM"/>
        </w:rPr>
        <w:t>Սույն մասով նախատեսված դեպքում աճուրդի կազմակերպիչը պարտավոր է մինչև նախորդող երեք օրը կատարել աճուրդի մասին</w:t>
      </w:r>
      <w:r w:rsidRPr="00210D49">
        <w:rPr>
          <w:rFonts w:ascii="Calibri" w:hAnsi="Calibri" w:cs="Calibri"/>
          <w:i/>
          <w:iCs/>
          <w:sz w:val="18"/>
          <w:szCs w:val="18"/>
          <w:lang w:val="hy-AM"/>
        </w:rPr>
        <w:t> </w:t>
      </w:r>
      <w:r w:rsidRPr="00210D49">
        <w:rPr>
          <w:rFonts w:ascii="GHEA Grapalat" w:hAnsi="GHEA Grapalat"/>
          <w:i/>
          <w:iCs/>
          <w:sz w:val="18"/>
          <w:szCs w:val="18"/>
          <w:lang w:val="hy-AM"/>
        </w:rPr>
        <w:t>հրապարակային</w:t>
      </w:r>
      <w:r w:rsidRPr="00210D49">
        <w:rPr>
          <w:rFonts w:ascii="Calibri" w:hAnsi="Calibri" w:cs="Calibri"/>
          <w:i/>
          <w:iCs/>
          <w:sz w:val="18"/>
          <w:szCs w:val="18"/>
          <w:lang w:val="hy-AM"/>
        </w:rPr>
        <w:t> </w:t>
      </w:r>
      <w:r w:rsidRPr="00210D49">
        <w:rPr>
          <w:rFonts w:ascii="GHEA Grapalat" w:hAnsi="GHEA Grapalat"/>
          <w:i/>
          <w:iCs/>
          <w:sz w:val="18"/>
          <w:szCs w:val="18"/>
          <w:lang w:val="hy-AM"/>
        </w:rPr>
        <w:t>ծանուցման փոփոխություններ և լրացումներ (այսուհետ`</w:t>
      </w:r>
      <w:r w:rsidRPr="00210D49">
        <w:rPr>
          <w:rFonts w:ascii="Calibri" w:hAnsi="Calibri" w:cs="Calibri"/>
          <w:i/>
          <w:iCs/>
          <w:sz w:val="18"/>
          <w:szCs w:val="18"/>
          <w:lang w:val="hy-AM"/>
        </w:rPr>
        <w:t> </w:t>
      </w:r>
      <w:r w:rsidRPr="00210D49">
        <w:rPr>
          <w:rFonts w:ascii="GHEA Grapalat" w:hAnsi="GHEA Grapalat"/>
          <w:i/>
          <w:iCs/>
          <w:sz w:val="18"/>
          <w:szCs w:val="18"/>
          <w:lang w:val="hy-AM"/>
        </w:rPr>
        <w:t>հրապարակային</w:t>
      </w:r>
      <w:r w:rsidRPr="00210D49">
        <w:rPr>
          <w:rFonts w:ascii="Calibri" w:hAnsi="Calibri" w:cs="Calibri"/>
          <w:i/>
          <w:iCs/>
          <w:sz w:val="18"/>
          <w:szCs w:val="18"/>
          <w:lang w:val="hy-AM"/>
        </w:rPr>
        <w:t> </w:t>
      </w:r>
      <w:r w:rsidRPr="00210D49">
        <w:rPr>
          <w:rFonts w:ascii="GHEA Grapalat" w:hAnsi="GHEA Grapalat"/>
          <w:i/>
          <w:iCs/>
          <w:sz w:val="18"/>
          <w:szCs w:val="18"/>
          <w:lang w:val="hy-AM"/>
        </w:rPr>
        <w:t>ծանուցման փոփոխություն) այն ձևով, ինչպես կատարվել էր աճուրդի մասին</w:t>
      </w:r>
      <w:r w:rsidRPr="00210D49">
        <w:rPr>
          <w:rFonts w:ascii="Calibri" w:hAnsi="Calibri" w:cs="Calibri"/>
          <w:i/>
          <w:iCs/>
          <w:sz w:val="18"/>
          <w:szCs w:val="18"/>
          <w:lang w:val="hy-AM"/>
        </w:rPr>
        <w:t> </w:t>
      </w:r>
      <w:r w:rsidRPr="00210D49">
        <w:rPr>
          <w:rFonts w:ascii="GHEA Grapalat" w:hAnsi="GHEA Grapalat"/>
          <w:i/>
          <w:iCs/>
          <w:sz w:val="18"/>
          <w:szCs w:val="18"/>
          <w:lang w:val="hy-AM"/>
        </w:rPr>
        <w:t>հրապարակային</w:t>
      </w:r>
      <w:r w:rsidRPr="00210D49">
        <w:rPr>
          <w:rFonts w:ascii="Calibri" w:hAnsi="Calibri" w:cs="Calibri"/>
          <w:i/>
          <w:iCs/>
          <w:sz w:val="18"/>
          <w:szCs w:val="18"/>
          <w:lang w:val="hy-AM"/>
        </w:rPr>
        <w:t> </w:t>
      </w:r>
      <w:r w:rsidRPr="00210D49">
        <w:rPr>
          <w:rFonts w:ascii="GHEA Grapalat" w:hAnsi="GHEA Grapalat"/>
          <w:i/>
          <w:iCs/>
          <w:sz w:val="18"/>
          <w:szCs w:val="18"/>
          <w:lang w:val="hy-AM"/>
        </w:rPr>
        <w:t>ծանուցումը:</w:t>
      </w:r>
    </w:p>
    <w:p w14:paraId="426F2568" w14:textId="77777777" w:rsidR="00210D49" w:rsidRPr="00210D49" w:rsidRDefault="00210D49" w:rsidP="00210D49">
      <w:pPr>
        <w:ind w:left="-567" w:right="104"/>
        <w:rPr>
          <w:rFonts w:ascii="GHEA Grapalat" w:hAnsi="GHEA Grapalat"/>
          <w:sz w:val="18"/>
          <w:szCs w:val="18"/>
          <w:lang w:val="hy-AM"/>
        </w:rPr>
      </w:pPr>
      <w:r w:rsidRPr="00210D49">
        <w:rPr>
          <w:rFonts w:ascii="GHEA Grapalat" w:hAnsi="GHEA Grapalat"/>
          <w:i/>
          <w:iCs/>
          <w:sz w:val="18"/>
          <w:szCs w:val="18"/>
          <w:lang w:val="hy-AM"/>
        </w:rPr>
        <w:t>2. Եթե</w:t>
      </w:r>
      <w:r w:rsidRPr="00210D49">
        <w:rPr>
          <w:rFonts w:ascii="Calibri" w:hAnsi="Calibri" w:cs="Calibri"/>
          <w:i/>
          <w:iCs/>
          <w:sz w:val="18"/>
          <w:szCs w:val="18"/>
          <w:lang w:val="hy-AM"/>
        </w:rPr>
        <w:t> </w:t>
      </w:r>
      <w:r w:rsidRPr="00210D49">
        <w:rPr>
          <w:rFonts w:ascii="GHEA Grapalat" w:hAnsi="GHEA Grapalat"/>
          <w:i/>
          <w:iCs/>
          <w:sz w:val="18"/>
          <w:szCs w:val="18"/>
          <w:lang w:val="hy-AM"/>
        </w:rPr>
        <w:t>հրապարակային</w:t>
      </w:r>
      <w:r w:rsidRPr="00210D49">
        <w:rPr>
          <w:rFonts w:ascii="Calibri" w:hAnsi="Calibri" w:cs="Calibri"/>
          <w:i/>
          <w:iCs/>
          <w:sz w:val="18"/>
          <w:szCs w:val="18"/>
          <w:lang w:val="hy-AM"/>
        </w:rPr>
        <w:t> </w:t>
      </w:r>
      <w:r w:rsidRPr="00210D49">
        <w:rPr>
          <w:rFonts w:ascii="GHEA Grapalat" w:hAnsi="GHEA Grapalat"/>
          <w:i/>
          <w:iCs/>
          <w:sz w:val="18"/>
          <w:szCs w:val="18"/>
          <w:lang w:val="hy-AM"/>
        </w:rPr>
        <w:t>ծանուցման փոփոխությունը չի կատարվել սույն հոդվածի 1-ին մասով նախատեսված դեպքերում և կարգով, ապա աճուրդի կազմակերպիչը կրում է մասնակիցների կրած իրական վնասների ռիսկը:</w:t>
      </w:r>
    </w:p>
    <w:p w14:paraId="3CFAE484" w14:textId="77777777" w:rsidR="00210D49" w:rsidRPr="00210D49" w:rsidRDefault="00210D49" w:rsidP="00210D49">
      <w:pPr>
        <w:ind w:left="-567" w:right="104"/>
        <w:rPr>
          <w:rFonts w:ascii="GHEA Grapalat" w:hAnsi="GHEA Grapalat"/>
          <w:sz w:val="18"/>
          <w:szCs w:val="18"/>
          <w:lang w:val="hy-AM"/>
        </w:rPr>
      </w:pPr>
      <w:r w:rsidRPr="00210D49">
        <w:rPr>
          <w:rFonts w:ascii="GHEA Grapalat" w:hAnsi="GHEA Grapalat"/>
          <w:i/>
          <w:iCs/>
          <w:sz w:val="18"/>
          <w:szCs w:val="18"/>
          <w:lang w:val="hy-AM"/>
        </w:rPr>
        <w:t>3. Աճուրդի մասին</w:t>
      </w:r>
      <w:r w:rsidRPr="00210D49">
        <w:rPr>
          <w:rFonts w:ascii="Calibri" w:hAnsi="Calibri" w:cs="Calibri"/>
          <w:i/>
          <w:iCs/>
          <w:sz w:val="18"/>
          <w:szCs w:val="18"/>
          <w:lang w:val="hy-AM"/>
        </w:rPr>
        <w:t> </w:t>
      </w:r>
      <w:r w:rsidRPr="00210D49">
        <w:rPr>
          <w:rFonts w:ascii="GHEA Grapalat" w:hAnsi="GHEA Grapalat"/>
          <w:i/>
          <w:iCs/>
          <w:sz w:val="18"/>
          <w:szCs w:val="18"/>
          <w:lang w:val="hy-AM"/>
        </w:rPr>
        <w:t>հրապարակային</w:t>
      </w:r>
      <w:r w:rsidRPr="00210D49">
        <w:rPr>
          <w:rFonts w:ascii="Calibri" w:hAnsi="Calibri" w:cs="Calibri"/>
          <w:i/>
          <w:iCs/>
          <w:sz w:val="18"/>
          <w:szCs w:val="18"/>
          <w:lang w:val="hy-AM"/>
        </w:rPr>
        <w:t> </w:t>
      </w:r>
      <w:r w:rsidRPr="00210D49">
        <w:rPr>
          <w:rFonts w:ascii="GHEA Grapalat" w:hAnsi="GHEA Grapalat"/>
          <w:i/>
          <w:iCs/>
          <w:sz w:val="18"/>
          <w:szCs w:val="18"/>
          <w:lang w:val="hy-AM"/>
        </w:rPr>
        <w:t>ծանուցում կատարելուց հետո թույլատրվում է</w:t>
      </w:r>
      <w:r w:rsidRPr="00210D49">
        <w:rPr>
          <w:rFonts w:ascii="Calibri" w:hAnsi="Calibri" w:cs="Calibri"/>
          <w:i/>
          <w:iCs/>
          <w:sz w:val="18"/>
          <w:szCs w:val="18"/>
          <w:lang w:val="hy-AM"/>
        </w:rPr>
        <w:t> </w:t>
      </w:r>
      <w:r w:rsidRPr="00210D49">
        <w:rPr>
          <w:rFonts w:ascii="GHEA Grapalat" w:hAnsi="GHEA Grapalat"/>
          <w:i/>
          <w:iCs/>
          <w:sz w:val="18"/>
          <w:szCs w:val="18"/>
          <w:lang w:val="hy-AM"/>
        </w:rPr>
        <w:t>հրապարակային</w:t>
      </w:r>
      <w:r w:rsidRPr="00210D49">
        <w:rPr>
          <w:rFonts w:ascii="Calibri" w:hAnsi="Calibri" w:cs="Calibri"/>
          <w:i/>
          <w:iCs/>
          <w:sz w:val="18"/>
          <w:szCs w:val="18"/>
          <w:lang w:val="hy-AM"/>
        </w:rPr>
        <w:t> </w:t>
      </w:r>
      <w:r w:rsidRPr="00210D49">
        <w:rPr>
          <w:rFonts w:ascii="GHEA Grapalat" w:hAnsi="GHEA Grapalat"/>
          <w:i/>
          <w:iCs/>
          <w:sz w:val="18"/>
          <w:szCs w:val="18"/>
          <w:lang w:val="hy-AM"/>
        </w:rPr>
        <w:t>ծանուցման փոփոխությամբ կատարել ցանկացած լրացում, եթե դրանով չեն փոփոխվում աճուրդի մասին</w:t>
      </w:r>
      <w:r w:rsidRPr="00210D49">
        <w:rPr>
          <w:rFonts w:ascii="Calibri" w:hAnsi="Calibri" w:cs="Calibri"/>
          <w:i/>
          <w:iCs/>
          <w:sz w:val="18"/>
          <w:szCs w:val="18"/>
          <w:lang w:val="hy-AM"/>
        </w:rPr>
        <w:t> </w:t>
      </w:r>
      <w:r w:rsidRPr="00210D49">
        <w:rPr>
          <w:rFonts w:ascii="GHEA Grapalat" w:hAnsi="GHEA Grapalat"/>
          <w:i/>
          <w:iCs/>
          <w:sz w:val="18"/>
          <w:szCs w:val="18"/>
          <w:lang w:val="hy-AM"/>
        </w:rPr>
        <w:t>հրապարակային</w:t>
      </w:r>
      <w:r w:rsidRPr="00210D49">
        <w:rPr>
          <w:rFonts w:ascii="Calibri" w:hAnsi="Calibri" w:cs="Calibri"/>
          <w:i/>
          <w:iCs/>
          <w:sz w:val="18"/>
          <w:szCs w:val="18"/>
          <w:lang w:val="hy-AM"/>
        </w:rPr>
        <w:t> </w:t>
      </w:r>
      <w:r w:rsidRPr="00210D49">
        <w:rPr>
          <w:rFonts w:ascii="GHEA Grapalat" w:hAnsi="GHEA Grapalat"/>
          <w:i/>
          <w:iCs/>
          <w:sz w:val="18"/>
          <w:szCs w:val="18"/>
          <w:lang w:val="hy-AM"/>
        </w:rPr>
        <w:t>ծանուցման մեջ նշված էական պայմանները:</w:t>
      </w:r>
    </w:p>
    <w:p w14:paraId="001D7EB6" w14:textId="77777777" w:rsidR="00210D49" w:rsidRPr="00210D49" w:rsidRDefault="00210D49" w:rsidP="00210D49">
      <w:pPr>
        <w:ind w:left="-567" w:right="104"/>
        <w:rPr>
          <w:rFonts w:ascii="GHEA Grapalat" w:hAnsi="GHEA Grapalat"/>
          <w:sz w:val="18"/>
          <w:szCs w:val="18"/>
          <w:lang w:val="hy-AM"/>
        </w:rPr>
      </w:pPr>
      <w:r w:rsidRPr="00210D49">
        <w:rPr>
          <w:rFonts w:ascii="GHEA Grapalat" w:hAnsi="GHEA Grapalat"/>
          <w:b/>
          <w:bCs/>
          <w:i/>
          <w:iCs/>
          <w:sz w:val="18"/>
          <w:szCs w:val="18"/>
          <w:lang w:val="hy-AM"/>
        </w:rPr>
        <w:t>Քրեական օրենսգրքի 283 հոդված</w:t>
      </w:r>
      <w:r w:rsidRPr="00210D49">
        <w:rPr>
          <w:rFonts w:ascii="Cambria Math" w:hAnsi="Cambria Math" w:cs="Cambria Math"/>
          <w:b/>
          <w:bCs/>
          <w:i/>
          <w:iCs/>
          <w:sz w:val="18"/>
          <w:szCs w:val="18"/>
          <w:lang w:val="hy-AM"/>
        </w:rPr>
        <w:t>․</w:t>
      </w:r>
    </w:p>
    <w:p w14:paraId="0692CF08" w14:textId="77777777" w:rsidR="00210D49" w:rsidRPr="00210D49" w:rsidRDefault="00210D49" w:rsidP="00210D49">
      <w:pPr>
        <w:ind w:left="-567" w:right="104"/>
        <w:rPr>
          <w:rFonts w:ascii="GHEA Grapalat" w:hAnsi="GHEA Grapalat"/>
          <w:sz w:val="18"/>
          <w:szCs w:val="18"/>
          <w:lang w:val="hy-AM"/>
        </w:rPr>
      </w:pPr>
      <w:r w:rsidRPr="00210D49">
        <w:rPr>
          <w:rFonts w:ascii="GHEA Grapalat" w:hAnsi="GHEA Grapalat"/>
          <w:i/>
          <w:iCs/>
          <w:sz w:val="18"/>
          <w:szCs w:val="18"/>
          <w:lang w:val="hy-AM"/>
        </w:rPr>
        <w:t>1. Հրապարակային սակարկությունների կամ գնումների անցկացման կարգը խախտելով կամ մեկ այլ անձի հետ անօրինական համաձայնության գալով հրապարակային սակարկության կամ գնումների հաղթող դառնալով, խաբեությամբ կամ ապօրինի այլ եղանակով գույքի սեփականատիրոջը, սակարկություններ, գնումներ կազմակերպողին, գնորդին, այլ տնտեսավարող սուբյեկտի, անձի կամ կազմակերպության իրավունքներին, ազատություններին կամ օրինական շահերին կամ հասարակության կամ պետության օրինական շահերին խոշոր չափերի գույքային վնաս պատճառելը՝</w:t>
      </w:r>
    </w:p>
    <w:p w14:paraId="491D2140" w14:textId="77777777" w:rsidR="00210D49" w:rsidRPr="00210D49" w:rsidRDefault="00210D49" w:rsidP="00210D49">
      <w:pPr>
        <w:ind w:left="-567" w:right="104"/>
        <w:rPr>
          <w:rFonts w:ascii="GHEA Grapalat" w:hAnsi="GHEA Grapalat"/>
          <w:sz w:val="18"/>
          <w:szCs w:val="18"/>
          <w:lang w:val="hy-AM"/>
        </w:rPr>
      </w:pPr>
      <w:r w:rsidRPr="00210D49">
        <w:rPr>
          <w:rFonts w:ascii="GHEA Grapalat" w:hAnsi="GHEA Grapalat"/>
          <w:i/>
          <w:iCs/>
          <w:sz w:val="18"/>
          <w:szCs w:val="18"/>
          <w:lang w:val="hy-AM"/>
        </w:rPr>
        <w:t>պատժվում է տուգանքով՝ տասնապատիկից երեսնապատիկի չափով, կամ հանրային աշխատանքներով՝ հարյուրից երկու հարյուր ժամ տևողությամբ, կամ որոշակի պաշտոններ զբաղեցնելու կամ որոշակի գործունեությամբ զբաղվելու իրավունքից զրկելով՝ երկուսից հինգ տարի ժամկետով, կամ ազատության սահմանափակմամբ` առավելագույնը երեք տարի ժամկետով, կամ կարճաժամկետ ազատազրկմամբ` առավելագույնը երկու ամիս ժամկետով, կամ ազատազրկմամբ` առավելագույնը երեք տարի ժամկետով:</w:t>
      </w:r>
    </w:p>
    <w:p w14:paraId="7D917710" w14:textId="77777777" w:rsidR="00210D49" w:rsidRPr="00210D49" w:rsidRDefault="00210D49" w:rsidP="00210D49">
      <w:pPr>
        <w:ind w:left="-567" w:right="104"/>
        <w:rPr>
          <w:rFonts w:ascii="GHEA Grapalat" w:hAnsi="GHEA Grapalat"/>
          <w:sz w:val="18"/>
          <w:szCs w:val="18"/>
          <w:lang w:val="hy-AM"/>
        </w:rPr>
      </w:pPr>
      <w:r w:rsidRPr="00210D49">
        <w:rPr>
          <w:rFonts w:ascii="GHEA Grapalat" w:hAnsi="GHEA Grapalat"/>
          <w:i/>
          <w:iCs/>
          <w:sz w:val="18"/>
          <w:szCs w:val="18"/>
          <w:lang w:val="hy-AM"/>
        </w:rPr>
        <w:t>2. Սույն հոդվածի 1-ին մասով նախատեսված արարքը, որը՝</w:t>
      </w:r>
    </w:p>
    <w:p w14:paraId="5091A091" w14:textId="77777777" w:rsidR="00210D49" w:rsidRPr="00210D49" w:rsidRDefault="00210D49" w:rsidP="00210D49">
      <w:pPr>
        <w:ind w:left="-567" w:right="104"/>
        <w:rPr>
          <w:rFonts w:ascii="GHEA Grapalat" w:hAnsi="GHEA Grapalat"/>
          <w:sz w:val="18"/>
          <w:szCs w:val="18"/>
          <w:lang w:val="hy-AM"/>
        </w:rPr>
      </w:pPr>
      <w:r w:rsidRPr="00210D49">
        <w:rPr>
          <w:rFonts w:ascii="GHEA Grapalat" w:hAnsi="GHEA Grapalat"/>
          <w:i/>
          <w:iCs/>
          <w:sz w:val="18"/>
          <w:szCs w:val="18"/>
          <w:lang w:val="hy-AM"/>
        </w:rPr>
        <w:t>1) կատարվել է իշխանական կամ ծառայողական լիազորությունները կամ դրանցով պայմանավորված ազդեցությունն օգտագործելով կամ</w:t>
      </w:r>
    </w:p>
    <w:p w14:paraId="7DC9A8F9" w14:textId="77777777" w:rsidR="00210D49" w:rsidRPr="00210D49" w:rsidRDefault="00210D49" w:rsidP="00210D49">
      <w:pPr>
        <w:ind w:left="-567" w:right="104"/>
        <w:rPr>
          <w:rFonts w:ascii="GHEA Grapalat" w:hAnsi="GHEA Grapalat"/>
          <w:sz w:val="18"/>
          <w:szCs w:val="18"/>
          <w:lang w:val="hy-AM"/>
        </w:rPr>
      </w:pPr>
      <w:r w:rsidRPr="00210D49">
        <w:rPr>
          <w:rFonts w:ascii="GHEA Grapalat" w:hAnsi="GHEA Grapalat"/>
          <w:i/>
          <w:iCs/>
          <w:sz w:val="18"/>
          <w:szCs w:val="18"/>
          <w:lang w:val="hy-AM"/>
        </w:rPr>
        <w:t>2) առանձնապես խոշոր չափերի գույքային վնաս է պատճառել՝պատժվում է ազատազրկմամբ` երկուսից հինգ տարի ժամկետով:</w:t>
      </w:r>
    </w:p>
    <w:p w14:paraId="3C64518B" w14:textId="77777777" w:rsidR="00210D49" w:rsidRPr="00210D49" w:rsidRDefault="00210D49" w:rsidP="00210D49">
      <w:pPr>
        <w:ind w:left="-567" w:right="104"/>
        <w:rPr>
          <w:rFonts w:ascii="GHEA Grapalat" w:hAnsi="GHEA Grapalat"/>
          <w:sz w:val="18"/>
          <w:szCs w:val="18"/>
          <w:lang w:val="hy-AM"/>
        </w:rPr>
      </w:pPr>
      <w:r w:rsidRPr="00210D49">
        <w:rPr>
          <w:rFonts w:ascii="GHEA Grapalat" w:hAnsi="GHEA Grapalat"/>
          <w:b/>
          <w:bCs/>
          <w:i/>
          <w:iCs/>
          <w:sz w:val="18"/>
          <w:szCs w:val="18"/>
          <w:lang w:val="hy-AM"/>
        </w:rPr>
        <w:t>*Ուշադրություն. աճուրդի ընթացքը կարող եք հետևել առցանց եղանակով https://www.e-auctions.am կայքում։</w:t>
      </w:r>
    </w:p>
    <w:p w14:paraId="58E2DD0E" w14:textId="77777777" w:rsidR="00F17C2E" w:rsidRPr="004753EB" w:rsidRDefault="00F17C2E" w:rsidP="00210D49">
      <w:pPr>
        <w:ind w:left="284" w:firstLine="283"/>
        <w:jc w:val="both"/>
        <w:rPr>
          <w:lang w:val="hy-AM"/>
        </w:rPr>
      </w:pPr>
    </w:p>
    <w:sectPr w:rsidR="00F17C2E" w:rsidRPr="004753EB" w:rsidSect="004753EB">
      <w:pgSz w:w="16838" w:h="11906" w:orient="landscape"/>
      <w:pgMar w:top="1701" w:right="1134" w:bottom="850"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0002A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0002AFF" w:usb1="C000247B" w:usb2="00000009" w:usb3="00000000" w:csb0="000001FF" w:csb1="00000000"/>
  </w:font>
  <w:font w:name="GHEA Grapalat">
    <w:panose1 w:val="02000506050000020003"/>
    <w:charset w:val="00"/>
    <w:family w:val="modern"/>
    <w:notTrueType/>
    <w:pitch w:val="variable"/>
    <w:sig w:usb0="A00006AF" w:usb1="5000204B" w:usb2="00000000" w:usb3="00000000" w:csb0="0000009F" w:csb1="00000000"/>
  </w:font>
  <w:font w:name="Arial">
    <w:panose1 w:val="020B0604020202020204"/>
    <w:charset w:val="CC"/>
    <w:family w:val="swiss"/>
    <w:pitch w:val="variable"/>
    <w:sig w:usb0="E0002EFF" w:usb1="C0007843" w:usb2="00000009" w:usb3="00000000" w:csb0="000001FF" w:csb1="00000000"/>
  </w:font>
  <w:font w:name="Cambria Math">
    <w:panose1 w:val="02040503050406030204"/>
    <w:charset w:val="CC"/>
    <w:family w:val="roman"/>
    <w:pitch w:val="variable"/>
    <w:sig w:usb0="E00002FF" w:usb1="420024FF" w:usb2="00000000" w:usb3="00000000" w:csb0="0000019F" w:csb1="00000000"/>
  </w:font>
  <w:font w:name="Sylfaen">
    <w:panose1 w:val="010A0502050306030303"/>
    <w:charset w:val="CC"/>
    <w:family w:val="roman"/>
    <w:pitch w:val="variable"/>
    <w:sig w:usb0="04000687" w:usb1="00000000" w:usb2="00000000" w:usb3="00000000" w:csb0="0000009F" w:csb1="00000000"/>
  </w:font>
  <w:font w:name="Microsoft JhengHei">
    <w:panose1 w:val="020B0604030504040204"/>
    <w:charset w:val="88"/>
    <w:family w:val="swiss"/>
    <w:pitch w:val="variable"/>
    <w:sig w:usb0="000002A7" w:usb1="28CF4400" w:usb2="00000016" w:usb3="00000000" w:csb0="00100009"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doNotDisplayPageBoundaries/>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17C2E"/>
    <w:rsid w:val="000045BB"/>
    <w:rsid w:val="0006690C"/>
    <w:rsid w:val="000722FB"/>
    <w:rsid w:val="000745EA"/>
    <w:rsid w:val="000E5D9F"/>
    <w:rsid w:val="00131760"/>
    <w:rsid w:val="0015064B"/>
    <w:rsid w:val="001A031C"/>
    <w:rsid w:val="00210D49"/>
    <w:rsid w:val="0023099B"/>
    <w:rsid w:val="00270296"/>
    <w:rsid w:val="0031399D"/>
    <w:rsid w:val="00325C61"/>
    <w:rsid w:val="00335280"/>
    <w:rsid w:val="00343C10"/>
    <w:rsid w:val="003C4E2E"/>
    <w:rsid w:val="003D0E94"/>
    <w:rsid w:val="003E1F6E"/>
    <w:rsid w:val="00474943"/>
    <w:rsid w:val="004753EB"/>
    <w:rsid w:val="004C4A76"/>
    <w:rsid w:val="004F3CDC"/>
    <w:rsid w:val="00510DCD"/>
    <w:rsid w:val="00590363"/>
    <w:rsid w:val="005974C4"/>
    <w:rsid w:val="005A48D7"/>
    <w:rsid w:val="0064098B"/>
    <w:rsid w:val="00673176"/>
    <w:rsid w:val="006A4505"/>
    <w:rsid w:val="006C5B75"/>
    <w:rsid w:val="006C7F5B"/>
    <w:rsid w:val="006D64B1"/>
    <w:rsid w:val="006E27C4"/>
    <w:rsid w:val="00702D5C"/>
    <w:rsid w:val="007B72F8"/>
    <w:rsid w:val="007C28A0"/>
    <w:rsid w:val="008120CA"/>
    <w:rsid w:val="00856FE0"/>
    <w:rsid w:val="008D60BB"/>
    <w:rsid w:val="00923761"/>
    <w:rsid w:val="009645F0"/>
    <w:rsid w:val="00987946"/>
    <w:rsid w:val="00991D8D"/>
    <w:rsid w:val="009B437E"/>
    <w:rsid w:val="009C0667"/>
    <w:rsid w:val="00A21BE8"/>
    <w:rsid w:val="00A3041F"/>
    <w:rsid w:val="00A951EC"/>
    <w:rsid w:val="00AA2FBC"/>
    <w:rsid w:val="00AF6EA8"/>
    <w:rsid w:val="00B21E3F"/>
    <w:rsid w:val="00B22884"/>
    <w:rsid w:val="00B30C9E"/>
    <w:rsid w:val="00B74270"/>
    <w:rsid w:val="00B808EE"/>
    <w:rsid w:val="00BA72BA"/>
    <w:rsid w:val="00BD4B55"/>
    <w:rsid w:val="00C03028"/>
    <w:rsid w:val="00C157B0"/>
    <w:rsid w:val="00C302D8"/>
    <w:rsid w:val="00C52B71"/>
    <w:rsid w:val="00C750B9"/>
    <w:rsid w:val="00D24DF7"/>
    <w:rsid w:val="00D464F2"/>
    <w:rsid w:val="00E23D13"/>
    <w:rsid w:val="00E357D3"/>
    <w:rsid w:val="00E81D87"/>
    <w:rsid w:val="00E820CE"/>
    <w:rsid w:val="00EC44BE"/>
    <w:rsid w:val="00ED2AE4"/>
    <w:rsid w:val="00EF74A2"/>
    <w:rsid w:val="00F06682"/>
    <w:rsid w:val="00F17C2E"/>
    <w:rsid w:val="00F31DCE"/>
    <w:rsid w:val="00F63F25"/>
    <w:rsid w:val="00F81019"/>
    <w:rsid w:val="00F85F30"/>
    <w:rsid w:val="00F957B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7C11173"/>
  <w15:chartTrackingRefBased/>
  <w15:docId w15:val="{ED18EEBB-B357-435F-B936-6B3F2BD493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kern w:val="2"/>
        <w:sz w:val="24"/>
        <w:szCs w:val="24"/>
        <w:lang w:val="ru-RU" w:eastAsia="en-US" w:bidi="ar-SA"/>
        <w14:ligatures w14:val="standardContextual"/>
      </w:rPr>
    </w:rPrDefault>
    <w:pPrDefault>
      <w:pPr>
        <w:spacing w:after="160" w:line="278"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753EB"/>
    <w:pPr>
      <w:suppressAutoHyphens/>
      <w:spacing w:after="0" w:line="240" w:lineRule="auto"/>
    </w:pPr>
    <w:rPr>
      <w:rFonts w:ascii="Times New Roman" w:eastAsia="Times New Roman" w:hAnsi="Times New Roman" w:cs="Times New Roman"/>
      <w:kern w:val="0"/>
      <w:lang w:eastAsia="ru-RU"/>
      <w14:ligatures w14:val="none"/>
    </w:rPr>
  </w:style>
  <w:style w:type="paragraph" w:styleId="1">
    <w:name w:val="heading 1"/>
    <w:basedOn w:val="a"/>
    <w:next w:val="a"/>
    <w:link w:val="10"/>
    <w:uiPriority w:val="9"/>
    <w:qFormat/>
    <w:rsid w:val="00F17C2E"/>
    <w:pPr>
      <w:keepNext/>
      <w:keepLines/>
      <w:suppressAutoHyphens w:val="0"/>
      <w:spacing w:before="360" w:after="80" w:line="278" w:lineRule="auto"/>
      <w:outlineLvl w:val="0"/>
    </w:pPr>
    <w:rPr>
      <w:rFonts w:asciiTheme="majorHAnsi" w:eastAsiaTheme="majorEastAsia" w:hAnsiTheme="majorHAnsi" w:cstheme="majorBidi"/>
      <w:color w:val="2F5496" w:themeColor="accent1" w:themeShade="BF"/>
      <w:kern w:val="2"/>
      <w:sz w:val="40"/>
      <w:szCs w:val="40"/>
      <w:lang w:eastAsia="en-US"/>
      <w14:ligatures w14:val="standardContextual"/>
    </w:rPr>
  </w:style>
  <w:style w:type="paragraph" w:styleId="2">
    <w:name w:val="heading 2"/>
    <w:basedOn w:val="a"/>
    <w:next w:val="a"/>
    <w:link w:val="20"/>
    <w:uiPriority w:val="9"/>
    <w:semiHidden/>
    <w:unhideWhenUsed/>
    <w:qFormat/>
    <w:rsid w:val="00F17C2E"/>
    <w:pPr>
      <w:keepNext/>
      <w:keepLines/>
      <w:suppressAutoHyphens w:val="0"/>
      <w:spacing w:before="160" w:after="80" w:line="278" w:lineRule="auto"/>
      <w:outlineLvl w:val="1"/>
    </w:pPr>
    <w:rPr>
      <w:rFonts w:asciiTheme="majorHAnsi" w:eastAsiaTheme="majorEastAsia" w:hAnsiTheme="majorHAnsi" w:cstheme="majorBidi"/>
      <w:color w:val="2F5496" w:themeColor="accent1" w:themeShade="BF"/>
      <w:kern w:val="2"/>
      <w:sz w:val="32"/>
      <w:szCs w:val="32"/>
      <w:lang w:eastAsia="en-US"/>
      <w14:ligatures w14:val="standardContextual"/>
    </w:rPr>
  </w:style>
  <w:style w:type="paragraph" w:styleId="3">
    <w:name w:val="heading 3"/>
    <w:basedOn w:val="a"/>
    <w:next w:val="a"/>
    <w:link w:val="30"/>
    <w:uiPriority w:val="9"/>
    <w:semiHidden/>
    <w:unhideWhenUsed/>
    <w:qFormat/>
    <w:rsid w:val="00F17C2E"/>
    <w:pPr>
      <w:keepNext/>
      <w:keepLines/>
      <w:suppressAutoHyphens w:val="0"/>
      <w:spacing w:before="160" w:after="80" w:line="278" w:lineRule="auto"/>
      <w:outlineLvl w:val="2"/>
    </w:pPr>
    <w:rPr>
      <w:rFonts w:asciiTheme="minorHAnsi" w:eastAsiaTheme="majorEastAsia" w:hAnsiTheme="minorHAnsi" w:cstheme="majorBidi"/>
      <w:color w:val="2F5496" w:themeColor="accent1" w:themeShade="BF"/>
      <w:kern w:val="2"/>
      <w:sz w:val="28"/>
      <w:szCs w:val="28"/>
      <w:lang w:eastAsia="en-US"/>
      <w14:ligatures w14:val="standardContextual"/>
    </w:rPr>
  </w:style>
  <w:style w:type="paragraph" w:styleId="4">
    <w:name w:val="heading 4"/>
    <w:basedOn w:val="a"/>
    <w:next w:val="a"/>
    <w:link w:val="40"/>
    <w:uiPriority w:val="9"/>
    <w:semiHidden/>
    <w:unhideWhenUsed/>
    <w:qFormat/>
    <w:rsid w:val="00F17C2E"/>
    <w:pPr>
      <w:keepNext/>
      <w:keepLines/>
      <w:suppressAutoHyphens w:val="0"/>
      <w:spacing w:before="80" w:after="40" w:line="278" w:lineRule="auto"/>
      <w:outlineLvl w:val="3"/>
    </w:pPr>
    <w:rPr>
      <w:rFonts w:asciiTheme="minorHAnsi" w:eastAsiaTheme="majorEastAsia" w:hAnsiTheme="minorHAnsi" w:cstheme="majorBidi"/>
      <w:i/>
      <w:iCs/>
      <w:color w:val="2F5496" w:themeColor="accent1" w:themeShade="BF"/>
      <w:kern w:val="2"/>
      <w:lang w:eastAsia="en-US"/>
      <w14:ligatures w14:val="standardContextual"/>
    </w:rPr>
  </w:style>
  <w:style w:type="paragraph" w:styleId="5">
    <w:name w:val="heading 5"/>
    <w:basedOn w:val="a"/>
    <w:next w:val="a"/>
    <w:link w:val="50"/>
    <w:uiPriority w:val="9"/>
    <w:semiHidden/>
    <w:unhideWhenUsed/>
    <w:qFormat/>
    <w:rsid w:val="00F17C2E"/>
    <w:pPr>
      <w:keepNext/>
      <w:keepLines/>
      <w:suppressAutoHyphens w:val="0"/>
      <w:spacing w:before="80" w:after="40" w:line="278" w:lineRule="auto"/>
      <w:outlineLvl w:val="4"/>
    </w:pPr>
    <w:rPr>
      <w:rFonts w:asciiTheme="minorHAnsi" w:eastAsiaTheme="majorEastAsia" w:hAnsiTheme="minorHAnsi" w:cstheme="majorBidi"/>
      <w:color w:val="2F5496" w:themeColor="accent1" w:themeShade="BF"/>
      <w:kern w:val="2"/>
      <w:lang w:eastAsia="en-US"/>
      <w14:ligatures w14:val="standardContextual"/>
    </w:rPr>
  </w:style>
  <w:style w:type="paragraph" w:styleId="6">
    <w:name w:val="heading 6"/>
    <w:basedOn w:val="a"/>
    <w:next w:val="a"/>
    <w:link w:val="60"/>
    <w:uiPriority w:val="9"/>
    <w:semiHidden/>
    <w:unhideWhenUsed/>
    <w:qFormat/>
    <w:rsid w:val="00F17C2E"/>
    <w:pPr>
      <w:keepNext/>
      <w:keepLines/>
      <w:suppressAutoHyphens w:val="0"/>
      <w:spacing w:before="40" w:line="278" w:lineRule="auto"/>
      <w:outlineLvl w:val="5"/>
    </w:pPr>
    <w:rPr>
      <w:rFonts w:asciiTheme="minorHAnsi" w:eastAsiaTheme="majorEastAsia" w:hAnsiTheme="minorHAnsi" w:cstheme="majorBidi"/>
      <w:i/>
      <w:iCs/>
      <w:color w:val="595959" w:themeColor="text1" w:themeTint="A6"/>
      <w:kern w:val="2"/>
      <w:lang w:eastAsia="en-US"/>
      <w14:ligatures w14:val="standardContextual"/>
    </w:rPr>
  </w:style>
  <w:style w:type="paragraph" w:styleId="7">
    <w:name w:val="heading 7"/>
    <w:basedOn w:val="a"/>
    <w:next w:val="a"/>
    <w:link w:val="70"/>
    <w:uiPriority w:val="9"/>
    <w:semiHidden/>
    <w:unhideWhenUsed/>
    <w:qFormat/>
    <w:rsid w:val="00F17C2E"/>
    <w:pPr>
      <w:keepNext/>
      <w:keepLines/>
      <w:suppressAutoHyphens w:val="0"/>
      <w:spacing w:before="40" w:line="278" w:lineRule="auto"/>
      <w:outlineLvl w:val="6"/>
    </w:pPr>
    <w:rPr>
      <w:rFonts w:asciiTheme="minorHAnsi" w:eastAsiaTheme="majorEastAsia" w:hAnsiTheme="minorHAnsi" w:cstheme="majorBidi"/>
      <w:color w:val="595959" w:themeColor="text1" w:themeTint="A6"/>
      <w:kern w:val="2"/>
      <w:lang w:eastAsia="en-US"/>
      <w14:ligatures w14:val="standardContextual"/>
    </w:rPr>
  </w:style>
  <w:style w:type="paragraph" w:styleId="8">
    <w:name w:val="heading 8"/>
    <w:basedOn w:val="a"/>
    <w:next w:val="a"/>
    <w:link w:val="80"/>
    <w:uiPriority w:val="9"/>
    <w:semiHidden/>
    <w:unhideWhenUsed/>
    <w:qFormat/>
    <w:rsid w:val="00F17C2E"/>
    <w:pPr>
      <w:keepNext/>
      <w:keepLines/>
      <w:suppressAutoHyphens w:val="0"/>
      <w:spacing w:line="278" w:lineRule="auto"/>
      <w:outlineLvl w:val="7"/>
    </w:pPr>
    <w:rPr>
      <w:rFonts w:asciiTheme="minorHAnsi" w:eastAsiaTheme="majorEastAsia" w:hAnsiTheme="minorHAnsi" w:cstheme="majorBidi"/>
      <w:i/>
      <w:iCs/>
      <w:color w:val="272727" w:themeColor="text1" w:themeTint="D8"/>
      <w:kern w:val="2"/>
      <w:lang w:eastAsia="en-US"/>
      <w14:ligatures w14:val="standardContextual"/>
    </w:rPr>
  </w:style>
  <w:style w:type="paragraph" w:styleId="9">
    <w:name w:val="heading 9"/>
    <w:basedOn w:val="a"/>
    <w:next w:val="a"/>
    <w:link w:val="90"/>
    <w:uiPriority w:val="9"/>
    <w:semiHidden/>
    <w:unhideWhenUsed/>
    <w:qFormat/>
    <w:rsid w:val="00F17C2E"/>
    <w:pPr>
      <w:keepNext/>
      <w:keepLines/>
      <w:suppressAutoHyphens w:val="0"/>
      <w:spacing w:line="278" w:lineRule="auto"/>
      <w:outlineLvl w:val="8"/>
    </w:pPr>
    <w:rPr>
      <w:rFonts w:asciiTheme="minorHAnsi" w:eastAsiaTheme="majorEastAsia" w:hAnsiTheme="minorHAnsi" w:cstheme="majorBidi"/>
      <w:color w:val="272727" w:themeColor="text1" w:themeTint="D8"/>
      <w:kern w:val="2"/>
      <w:lang w:eastAsia="en-US"/>
      <w14:ligatures w14:val="standardContextua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F17C2E"/>
    <w:rPr>
      <w:rFonts w:asciiTheme="majorHAnsi" w:eastAsiaTheme="majorEastAsia" w:hAnsiTheme="majorHAnsi" w:cstheme="majorBidi"/>
      <w:color w:val="2F5496" w:themeColor="accent1" w:themeShade="BF"/>
      <w:sz w:val="40"/>
      <w:szCs w:val="40"/>
    </w:rPr>
  </w:style>
  <w:style w:type="character" w:customStyle="1" w:styleId="20">
    <w:name w:val="Заголовок 2 Знак"/>
    <w:basedOn w:val="a0"/>
    <w:link w:val="2"/>
    <w:uiPriority w:val="9"/>
    <w:semiHidden/>
    <w:rsid w:val="00F17C2E"/>
    <w:rPr>
      <w:rFonts w:asciiTheme="majorHAnsi" w:eastAsiaTheme="majorEastAsia" w:hAnsiTheme="majorHAnsi" w:cstheme="majorBidi"/>
      <w:color w:val="2F5496" w:themeColor="accent1" w:themeShade="BF"/>
      <w:sz w:val="32"/>
      <w:szCs w:val="32"/>
    </w:rPr>
  </w:style>
  <w:style w:type="character" w:customStyle="1" w:styleId="30">
    <w:name w:val="Заголовок 3 Знак"/>
    <w:basedOn w:val="a0"/>
    <w:link w:val="3"/>
    <w:uiPriority w:val="9"/>
    <w:semiHidden/>
    <w:rsid w:val="00F17C2E"/>
    <w:rPr>
      <w:rFonts w:eastAsiaTheme="majorEastAsia" w:cstheme="majorBidi"/>
      <w:color w:val="2F5496" w:themeColor="accent1" w:themeShade="BF"/>
      <w:sz w:val="28"/>
      <w:szCs w:val="28"/>
    </w:rPr>
  </w:style>
  <w:style w:type="character" w:customStyle="1" w:styleId="40">
    <w:name w:val="Заголовок 4 Знак"/>
    <w:basedOn w:val="a0"/>
    <w:link w:val="4"/>
    <w:uiPriority w:val="9"/>
    <w:semiHidden/>
    <w:rsid w:val="00F17C2E"/>
    <w:rPr>
      <w:rFonts w:eastAsiaTheme="majorEastAsia" w:cstheme="majorBidi"/>
      <w:i/>
      <w:iCs/>
      <w:color w:val="2F5496" w:themeColor="accent1" w:themeShade="BF"/>
    </w:rPr>
  </w:style>
  <w:style w:type="character" w:customStyle="1" w:styleId="50">
    <w:name w:val="Заголовок 5 Знак"/>
    <w:basedOn w:val="a0"/>
    <w:link w:val="5"/>
    <w:uiPriority w:val="9"/>
    <w:semiHidden/>
    <w:rsid w:val="00F17C2E"/>
    <w:rPr>
      <w:rFonts w:eastAsiaTheme="majorEastAsia" w:cstheme="majorBidi"/>
      <w:color w:val="2F5496" w:themeColor="accent1" w:themeShade="BF"/>
    </w:rPr>
  </w:style>
  <w:style w:type="character" w:customStyle="1" w:styleId="60">
    <w:name w:val="Заголовок 6 Знак"/>
    <w:basedOn w:val="a0"/>
    <w:link w:val="6"/>
    <w:uiPriority w:val="9"/>
    <w:semiHidden/>
    <w:rsid w:val="00F17C2E"/>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F17C2E"/>
    <w:rPr>
      <w:rFonts w:eastAsiaTheme="majorEastAsia" w:cstheme="majorBidi"/>
      <w:color w:val="595959" w:themeColor="text1" w:themeTint="A6"/>
    </w:rPr>
  </w:style>
  <w:style w:type="character" w:customStyle="1" w:styleId="80">
    <w:name w:val="Заголовок 8 Знак"/>
    <w:basedOn w:val="a0"/>
    <w:link w:val="8"/>
    <w:uiPriority w:val="9"/>
    <w:semiHidden/>
    <w:rsid w:val="00F17C2E"/>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F17C2E"/>
    <w:rPr>
      <w:rFonts w:eastAsiaTheme="majorEastAsia" w:cstheme="majorBidi"/>
      <w:color w:val="272727" w:themeColor="text1" w:themeTint="D8"/>
    </w:rPr>
  </w:style>
  <w:style w:type="paragraph" w:styleId="a3">
    <w:name w:val="Title"/>
    <w:basedOn w:val="a"/>
    <w:next w:val="a"/>
    <w:link w:val="a4"/>
    <w:uiPriority w:val="10"/>
    <w:qFormat/>
    <w:rsid w:val="00F17C2E"/>
    <w:pPr>
      <w:suppressAutoHyphens w:val="0"/>
      <w:spacing w:after="80"/>
      <w:contextualSpacing/>
    </w:pPr>
    <w:rPr>
      <w:rFonts w:asciiTheme="majorHAnsi" w:eastAsiaTheme="majorEastAsia" w:hAnsiTheme="majorHAnsi" w:cstheme="majorBidi"/>
      <w:spacing w:val="-10"/>
      <w:kern w:val="28"/>
      <w:sz w:val="56"/>
      <w:szCs w:val="56"/>
      <w:lang w:eastAsia="en-US"/>
      <w14:ligatures w14:val="standardContextual"/>
    </w:rPr>
  </w:style>
  <w:style w:type="character" w:customStyle="1" w:styleId="a4">
    <w:name w:val="Название Знак"/>
    <w:basedOn w:val="a0"/>
    <w:link w:val="a3"/>
    <w:uiPriority w:val="10"/>
    <w:rsid w:val="00F17C2E"/>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F17C2E"/>
    <w:pPr>
      <w:numPr>
        <w:ilvl w:val="1"/>
      </w:numPr>
      <w:suppressAutoHyphens w:val="0"/>
      <w:spacing w:after="160" w:line="278" w:lineRule="auto"/>
    </w:pPr>
    <w:rPr>
      <w:rFonts w:asciiTheme="minorHAnsi" w:eastAsiaTheme="majorEastAsia" w:hAnsiTheme="minorHAnsi" w:cstheme="majorBidi"/>
      <w:color w:val="595959" w:themeColor="text1" w:themeTint="A6"/>
      <w:spacing w:val="15"/>
      <w:kern w:val="2"/>
      <w:sz w:val="28"/>
      <w:szCs w:val="28"/>
      <w:lang w:eastAsia="en-US"/>
      <w14:ligatures w14:val="standardContextual"/>
    </w:rPr>
  </w:style>
  <w:style w:type="character" w:customStyle="1" w:styleId="a6">
    <w:name w:val="Подзаголовок Знак"/>
    <w:basedOn w:val="a0"/>
    <w:link w:val="a5"/>
    <w:uiPriority w:val="11"/>
    <w:rsid w:val="00F17C2E"/>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F17C2E"/>
    <w:pPr>
      <w:suppressAutoHyphens w:val="0"/>
      <w:spacing w:before="160" w:after="160" w:line="278" w:lineRule="auto"/>
      <w:jc w:val="center"/>
    </w:pPr>
    <w:rPr>
      <w:rFonts w:asciiTheme="minorHAnsi" w:eastAsiaTheme="minorHAnsi" w:hAnsiTheme="minorHAnsi" w:cstheme="minorBidi"/>
      <w:i/>
      <w:iCs/>
      <w:color w:val="404040" w:themeColor="text1" w:themeTint="BF"/>
      <w:kern w:val="2"/>
      <w:lang w:eastAsia="en-US"/>
      <w14:ligatures w14:val="standardContextual"/>
    </w:rPr>
  </w:style>
  <w:style w:type="character" w:customStyle="1" w:styleId="22">
    <w:name w:val="Цитата 2 Знак"/>
    <w:basedOn w:val="a0"/>
    <w:link w:val="21"/>
    <w:uiPriority w:val="29"/>
    <w:rsid w:val="00F17C2E"/>
    <w:rPr>
      <w:i/>
      <w:iCs/>
      <w:color w:val="404040" w:themeColor="text1" w:themeTint="BF"/>
    </w:rPr>
  </w:style>
  <w:style w:type="paragraph" w:styleId="a7">
    <w:name w:val="List Paragraph"/>
    <w:basedOn w:val="a"/>
    <w:uiPriority w:val="34"/>
    <w:qFormat/>
    <w:rsid w:val="00F17C2E"/>
    <w:pPr>
      <w:suppressAutoHyphens w:val="0"/>
      <w:spacing w:after="160" w:line="278" w:lineRule="auto"/>
      <w:ind w:left="720"/>
      <w:contextualSpacing/>
    </w:pPr>
    <w:rPr>
      <w:rFonts w:asciiTheme="minorHAnsi" w:eastAsiaTheme="minorHAnsi" w:hAnsiTheme="minorHAnsi" w:cstheme="minorBidi"/>
      <w:kern w:val="2"/>
      <w:lang w:eastAsia="en-US"/>
      <w14:ligatures w14:val="standardContextual"/>
    </w:rPr>
  </w:style>
  <w:style w:type="character" w:styleId="a8">
    <w:name w:val="Intense Emphasis"/>
    <w:basedOn w:val="a0"/>
    <w:uiPriority w:val="21"/>
    <w:qFormat/>
    <w:rsid w:val="00F17C2E"/>
    <w:rPr>
      <w:i/>
      <w:iCs/>
      <w:color w:val="2F5496" w:themeColor="accent1" w:themeShade="BF"/>
    </w:rPr>
  </w:style>
  <w:style w:type="paragraph" w:styleId="a9">
    <w:name w:val="Intense Quote"/>
    <w:basedOn w:val="a"/>
    <w:next w:val="a"/>
    <w:link w:val="aa"/>
    <w:uiPriority w:val="30"/>
    <w:qFormat/>
    <w:rsid w:val="00F17C2E"/>
    <w:pPr>
      <w:pBdr>
        <w:top w:val="single" w:sz="4" w:space="10" w:color="2F5496" w:themeColor="accent1" w:themeShade="BF"/>
        <w:bottom w:val="single" w:sz="4" w:space="10" w:color="2F5496" w:themeColor="accent1" w:themeShade="BF"/>
      </w:pBdr>
      <w:suppressAutoHyphens w:val="0"/>
      <w:spacing w:before="360" w:after="360" w:line="278" w:lineRule="auto"/>
      <w:ind w:left="864" w:right="864"/>
      <w:jc w:val="center"/>
    </w:pPr>
    <w:rPr>
      <w:rFonts w:asciiTheme="minorHAnsi" w:eastAsiaTheme="minorHAnsi" w:hAnsiTheme="minorHAnsi" w:cstheme="minorBidi"/>
      <w:i/>
      <w:iCs/>
      <w:color w:val="2F5496" w:themeColor="accent1" w:themeShade="BF"/>
      <w:kern w:val="2"/>
      <w:lang w:eastAsia="en-US"/>
      <w14:ligatures w14:val="standardContextual"/>
    </w:rPr>
  </w:style>
  <w:style w:type="character" w:customStyle="1" w:styleId="aa">
    <w:name w:val="Выделенная цитата Знак"/>
    <w:basedOn w:val="a0"/>
    <w:link w:val="a9"/>
    <w:uiPriority w:val="30"/>
    <w:rsid w:val="00F17C2E"/>
    <w:rPr>
      <w:i/>
      <w:iCs/>
      <w:color w:val="2F5496" w:themeColor="accent1" w:themeShade="BF"/>
    </w:rPr>
  </w:style>
  <w:style w:type="character" w:styleId="ab">
    <w:name w:val="Intense Reference"/>
    <w:basedOn w:val="a0"/>
    <w:uiPriority w:val="32"/>
    <w:qFormat/>
    <w:rsid w:val="00F17C2E"/>
    <w:rPr>
      <w:b/>
      <w:bCs/>
      <w:smallCaps/>
      <w:color w:val="2F5496" w:themeColor="accent1" w:themeShade="BF"/>
      <w:spacing w:val="5"/>
    </w:rPr>
  </w:style>
  <w:style w:type="paragraph" w:styleId="ac">
    <w:name w:val="Body Text Indent"/>
    <w:basedOn w:val="a"/>
    <w:link w:val="ad"/>
    <w:uiPriority w:val="99"/>
    <w:semiHidden/>
    <w:unhideWhenUsed/>
    <w:rsid w:val="004753EB"/>
    <w:pPr>
      <w:spacing w:after="120"/>
      <w:ind w:left="360"/>
    </w:pPr>
  </w:style>
  <w:style w:type="character" w:customStyle="1" w:styleId="ad">
    <w:name w:val="Основной текст с отступом Знак"/>
    <w:basedOn w:val="a0"/>
    <w:link w:val="ac"/>
    <w:uiPriority w:val="99"/>
    <w:semiHidden/>
    <w:rsid w:val="004753EB"/>
    <w:rPr>
      <w:rFonts w:ascii="Times New Roman" w:eastAsia="Times New Roman" w:hAnsi="Times New Roman" w:cs="Times New Roman"/>
      <w:kern w:val="0"/>
      <w:lang w:eastAsia="ru-RU"/>
      <w14:ligatures w14:val="none"/>
    </w:rPr>
  </w:style>
  <w:style w:type="character" w:styleId="ae">
    <w:name w:val="Hyperlink"/>
    <w:basedOn w:val="a0"/>
    <w:uiPriority w:val="99"/>
    <w:semiHidden/>
    <w:unhideWhenUsed/>
    <w:rsid w:val="004753EB"/>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216241046">
      <w:bodyDiv w:val="1"/>
      <w:marLeft w:val="0"/>
      <w:marRight w:val="0"/>
      <w:marTop w:val="0"/>
      <w:marBottom w:val="0"/>
      <w:divBdr>
        <w:top w:val="none" w:sz="0" w:space="0" w:color="auto"/>
        <w:left w:val="none" w:sz="0" w:space="0" w:color="auto"/>
        <w:bottom w:val="none" w:sz="0" w:space="0" w:color="auto"/>
        <w:right w:val="none" w:sz="0" w:space="0" w:color="auto"/>
      </w:divBdr>
    </w:div>
    <w:div w:id="1787387866">
      <w:bodyDiv w:val="1"/>
      <w:marLeft w:val="0"/>
      <w:marRight w:val="0"/>
      <w:marTop w:val="0"/>
      <w:marBottom w:val="0"/>
      <w:divBdr>
        <w:top w:val="none" w:sz="0" w:space="0" w:color="auto"/>
        <w:left w:val="none" w:sz="0" w:space="0" w:color="auto"/>
        <w:bottom w:val="none" w:sz="0" w:space="0" w:color="auto"/>
        <w:right w:val="none" w:sz="0" w:space="0" w:color="auto"/>
      </w:divBdr>
    </w:div>
    <w:div w:id="1914460839">
      <w:bodyDiv w:val="1"/>
      <w:marLeft w:val="0"/>
      <w:marRight w:val="0"/>
      <w:marTop w:val="0"/>
      <w:marBottom w:val="0"/>
      <w:divBdr>
        <w:top w:val="none" w:sz="0" w:space="0" w:color="auto"/>
        <w:left w:val="none" w:sz="0" w:space="0" w:color="auto"/>
        <w:bottom w:val="none" w:sz="0" w:space="0" w:color="auto"/>
        <w:right w:val="none" w:sz="0" w:space="0" w:color="auto"/>
      </w:divBdr>
    </w:div>
    <w:div w:id="1925257722">
      <w:bodyDiv w:val="1"/>
      <w:marLeft w:val="0"/>
      <w:marRight w:val="0"/>
      <w:marTop w:val="0"/>
      <w:marBottom w:val="0"/>
      <w:divBdr>
        <w:top w:val="none" w:sz="0" w:space="0" w:color="auto"/>
        <w:left w:val="none" w:sz="0" w:space="0" w:color="auto"/>
        <w:bottom w:val="none" w:sz="0" w:space="0" w:color="auto"/>
        <w:right w:val="none" w:sz="0" w:space="0" w:color="auto"/>
      </w:divBdr>
    </w:div>
    <w:div w:id="20444786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s://www.e-auctions.am/"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1145</Words>
  <Characters>8225</Characters>
  <Application>Microsoft Office Word</Application>
  <DocSecurity>0</DocSecurity>
  <Lines>158</Lines>
  <Paragraphs>72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9298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Пользователь Windows</cp:lastModifiedBy>
  <cp:revision>2</cp:revision>
  <cp:lastPrinted>2026-07-29T12:23:00Z</cp:lastPrinted>
  <dcterms:created xsi:type="dcterms:W3CDTF">2026-11-02T06:32:00Z</dcterms:created>
  <dcterms:modified xsi:type="dcterms:W3CDTF">2026-11-02T06:32:00Z</dcterms:modified>
</cp:coreProperties>
</file>