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BDC33" w14:textId="77777777" w:rsidR="00487D0C" w:rsidRDefault="00487D0C" w:rsidP="00487D0C">
      <w:pPr>
        <w:rPr>
          <w:rFonts w:ascii="GHEA Grapalat" w:hAnsi="GHEA Grapalat"/>
          <w:b/>
          <w:bCs/>
          <w:lang w:val="hy-AM"/>
        </w:rPr>
      </w:pPr>
    </w:p>
    <w:p w14:paraId="015B3878" w14:textId="77777777" w:rsidR="00487D0C" w:rsidRPr="007024AF" w:rsidRDefault="00487D0C" w:rsidP="00487D0C">
      <w:pPr>
        <w:jc w:val="center"/>
        <w:rPr>
          <w:rFonts w:ascii="GHEA Grapalat" w:hAnsi="GHEA Grapalat"/>
          <w:lang w:val="hy-AM"/>
        </w:rPr>
      </w:pPr>
      <w:r>
        <w:rPr>
          <w:rFonts w:ascii="GHEA Grapalat" w:hAnsi="GHEA Grapalat"/>
          <w:b/>
          <w:bCs/>
          <w:lang w:val="hy-AM"/>
        </w:rPr>
        <w:t>ՀՐԱՊԱՐԱԿԱՅԻՆ ԾԱՆՈւՑՈւՄ</w:t>
      </w:r>
    </w:p>
    <w:p w14:paraId="2391FFF4" w14:textId="6C17929A" w:rsidR="00487D0C" w:rsidRDefault="00487D0C" w:rsidP="00487D0C">
      <w:pPr>
        <w:ind w:firstLine="720"/>
        <w:jc w:val="center"/>
        <w:rPr>
          <w:rFonts w:ascii="GHEA Grapalat" w:hAnsi="GHEA Grapalat"/>
          <w:lang w:val="hy-AM"/>
        </w:rPr>
      </w:pPr>
      <w:r>
        <w:rPr>
          <w:rFonts w:ascii="GHEA Grapalat" w:hAnsi="GHEA Grapalat"/>
          <w:b/>
          <w:bCs/>
          <w:lang w:val="hy-AM"/>
        </w:rPr>
        <w:t xml:space="preserve">Ապարան  համայնքը հրավիրում է աճուրդի, որը տեղի կունենա   2026թ </w:t>
      </w:r>
      <w:r w:rsidR="00C95DCC">
        <w:rPr>
          <w:rFonts w:ascii="GHEA Grapalat" w:hAnsi="GHEA Grapalat"/>
          <w:b/>
          <w:bCs/>
          <w:lang w:val="hy-AM"/>
        </w:rPr>
        <w:t>դեկտեմբերի 22</w:t>
      </w:r>
      <w:r>
        <w:rPr>
          <w:rFonts w:ascii="GHEA Grapalat" w:hAnsi="GHEA Grapalat"/>
          <w:b/>
          <w:bCs/>
          <w:lang w:val="hy-AM"/>
        </w:rPr>
        <w:t>-ին   ժամը՝ 11:</w:t>
      </w:r>
      <w:r w:rsidR="00C95DCC">
        <w:rPr>
          <w:rFonts w:ascii="GHEA Grapalat" w:hAnsi="GHEA Grapalat"/>
          <w:b/>
          <w:bCs/>
          <w:lang w:val="hy-AM"/>
        </w:rPr>
        <w:t>1</w:t>
      </w:r>
      <w:r w:rsidR="00AF0F57">
        <w:rPr>
          <w:rFonts w:ascii="GHEA Grapalat" w:hAnsi="GHEA Grapalat"/>
          <w:b/>
          <w:bCs/>
          <w:lang w:val="hy-AM"/>
        </w:rPr>
        <w:t>5</w:t>
      </w:r>
      <w:r>
        <w:rPr>
          <w:rFonts w:ascii="GHEA Grapalat" w:hAnsi="GHEA Grapalat"/>
          <w:b/>
          <w:bCs/>
          <w:lang w:val="hy-AM"/>
        </w:rPr>
        <w:t xml:space="preserve"> ին </w:t>
      </w:r>
      <w:hyperlink r:id="rId4" w:history="1">
        <w:r w:rsidRPr="007024AF">
          <w:rPr>
            <w:rStyle w:val="ac"/>
            <w:rFonts w:ascii="GHEA Grapalat" w:eastAsiaTheme="majorEastAsia" w:hAnsi="GHEA Grapalat"/>
            <w:b/>
            <w:bCs/>
            <w:lang w:val="hy-AM"/>
          </w:rPr>
          <w:t>https://www.e-auctions.am</w:t>
        </w:r>
      </w:hyperlink>
      <w:r>
        <w:rPr>
          <w:rFonts w:ascii="GHEA Grapalat" w:hAnsi="GHEA Grapalat"/>
          <w:b/>
          <w:bCs/>
          <w:lang w:val="hy-AM"/>
        </w:rPr>
        <w:t xml:space="preserve"> կայքի միջոցով։</w:t>
      </w:r>
    </w:p>
    <w:p w14:paraId="3314FB80" w14:textId="77777777" w:rsidR="00487D0C" w:rsidRDefault="00487D0C" w:rsidP="00487D0C">
      <w:pPr>
        <w:jc w:val="center"/>
        <w:rPr>
          <w:rFonts w:ascii="GHEA Grapalat" w:hAnsi="GHEA Grapalat"/>
          <w:b/>
          <w:bCs/>
          <w:lang w:val="hy-AM"/>
        </w:rPr>
      </w:pPr>
    </w:p>
    <w:p w14:paraId="470123E5" w14:textId="77777777" w:rsidR="00487D0C" w:rsidRDefault="00487D0C" w:rsidP="00487D0C">
      <w:pPr>
        <w:jc w:val="center"/>
        <w:rPr>
          <w:rFonts w:ascii="GHEA Grapalat" w:hAnsi="GHEA Grapalat"/>
          <w:lang w:val="hy-AM"/>
        </w:rPr>
      </w:pPr>
      <w:r>
        <w:rPr>
          <w:rFonts w:ascii="GHEA Grapalat" w:hAnsi="GHEA Grapalat"/>
          <w:b/>
          <w:bCs/>
          <w:lang w:val="hy-AM"/>
        </w:rPr>
        <w:t>ԷԼԵԿՏՐՈՆԱՅԻՆ ԱՃՈւՐԴՈՎ ՎԱՃԱՌՎՈւՄ Է</w:t>
      </w:r>
    </w:p>
    <w:p w14:paraId="11CAE7D7" w14:textId="502BF19F" w:rsidR="00487D0C" w:rsidRPr="00347428" w:rsidRDefault="00487D0C" w:rsidP="00487D0C">
      <w:pPr>
        <w:ind w:firstLine="720"/>
        <w:jc w:val="center"/>
        <w:rPr>
          <w:rFonts w:ascii="GHEA Grapalat" w:hAnsi="GHEA Grapalat"/>
          <w:b/>
          <w:bCs/>
          <w:lang w:val="hy-AM"/>
        </w:rPr>
      </w:pPr>
      <w:bookmarkStart w:id="0" w:name="_Hlk181692298"/>
      <w:bookmarkStart w:id="1" w:name="_Hlk181874982"/>
      <w:r w:rsidRPr="00347428">
        <w:rPr>
          <w:rFonts w:ascii="GHEA Grapalat" w:hAnsi="GHEA Grapalat"/>
          <w:b/>
          <w:bCs/>
          <w:lang w:val="hy-AM"/>
        </w:rPr>
        <w:t xml:space="preserve">ՀՀ Արագածոտնի մարզի Ապարան համայնքի ավագանու </w:t>
      </w:r>
      <w:r>
        <w:rPr>
          <w:rFonts w:ascii="GHEA Grapalat" w:hAnsi="GHEA Grapalat"/>
          <w:b/>
          <w:bCs/>
          <w:lang w:val="hy-AM"/>
        </w:rPr>
        <w:t>08</w:t>
      </w:r>
      <w:r w:rsidRPr="00347428">
        <w:rPr>
          <w:rFonts w:ascii="GHEA Grapalat" w:hAnsi="GHEA Grapalat"/>
          <w:b/>
          <w:bCs/>
          <w:lang w:val="hy-AM"/>
        </w:rPr>
        <w:t>.</w:t>
      </w:r>
      <w:r>
        <w:rPr>
          <w:rFonts w:ascii="GHEA Grapalat" w:hAnsi="GHEA Grapalat"/>
          <w:b/>
          <w:bCs/>
          <w:lang w:val="hy-AM"/>
        </w:rPr>
        <w:t>09</w:t>
      </w:r>
      <w:r w:rsidRPr="00347428">
        <w:rPr>
          <w:rFonts w:ascii="GHEA Grapalat" w:hAnsi="GHEA Grapalat"/>
          <w:b/>
          <w:bCs/>
          <w:lang w:val="hy-AM"/>
        </w:rPr>
        <w:t>.202</w:t>
      </w:r>
      <w:r>
        <w:rPr>
          <w:rFonts w:ascii="GHEA Grapalat" w:hAnsi="GHEA Grapalat"/>
          <w:b/>
          <w:bCs/>
          <w:lang w:val="hy-AM"/>
        </w:rPr>
        <w:t>6</w:t>
      </w:r>
      <w:r w:rsidRPr="00347428">
        <w:rPr>
          <w:rFonts w:ascii="GHEA Grapalat" w:hAnsi="GHEA Grapalat"/>
          <w:b/>
          <w:bCs/>
          <w:lang w:val="hy-AM"/>
        </w:rPr>
        <w:t>թ. թիվ 1</w:t>
      </w:r>
      <w:r>
        <w:rPr>
          <w:rFonts w:ascii="GHEA Grapalat" w:hAnsi="GHEA Grapalat"/>
          <w:b/>
          <w:bCs/>
          <w:lang w:val="hy-AM"/>
        </w:rPr>
        <w:t>72</w:t>
      </w:r>
      <w:r w:rsidRPr="00347428">
        <w:rPr>
          <w:rFonts w:ascii="GHEA Grapalat" w:hAnsi="GHEA Grapalat"/>
          <w:b/>
          <w:bCs/>
          <w:lang w:val="hy-AM"/>
        </w:rPr>
        <w:t>-Ա  որոշման համաձայն</w:t>
      </w:r>
      <w:bookmarkEnd w:id="0"/>
      <w:r w:rsidRPr="00347428">
        <w:rPr>
          <w:rFonts w:ascii="GHEA Grapalat" w:hAnsi="GHEA Grapalat"/>
          <w:b/>
          <w:bCs/>
          <w:lang w:val="hy-AM"/>
        </w:rPr>
        <w:t xml:space="preserve"> օտարման ենթակա ՀՀ Արագածոտնի մարզի Ապարան  համայնքի սեփականությունը հանդիսացող </w:t>
      </w:r>
      <w:r>
        <w:rPr>
          <w:rFonts w:ascii="GHEA Grapalat" w:hAnsi="GHEA Grapalat"/>
          <w:b/>
          <w:bCs/>
          <w:lang w:val="hy-AM"/>
        </w:rPr>
        <w:t xml:space="preserve">02-018-0114-0051 կադաստրային ծածկագրով </w:t>
      </w:r>
      <w:r w:rsidRPr="00347428">
        <w:rPr>
          <w:rFonts w:ascii="GHEA Grapalat" w:hAnsi="GHEA Grapalat"/>
          <w:b/>
          <w:bCs/>
          <w:lang w:val="hy-AM"/>
        </w:rPr>
        <w:t>անշարժ գույքը</w:t>
      </w:r>
    </w:p>
    <w:tbl>
      <w:tblPr>
        <w:tblW w:w="1502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4"/>
        <w:gridCol w:w="709"/>
        <w:gridCol w:w="1134"/>
        <w:gridCol w:w="1134"/>
        <w:gridCol w:w="1276"/>
        <w:gridCol w:w="1275"/>
        <w:gridCol w:w="1276"/>
        <w:gridCol w:w="1559"/>
        <w:gridCol w:w="1560"/>
        <w:gridCol w:w="1275"/>
        <w:gridCol w:w="993"/>
        <w:gridCol w:w="992"/>
        <w:gridCol w:w="1134"/>
      </w:tblGrid>
      <w:tr w:rsidR="00487D0C" w:rsidRPr="00C27E3E" w14:paraId="3C1A1FD2" w14:textId="77777777" w:rsidTr="00D30152">
        <w:trPr>
          <w:trHeight w:val="3096"/>
          <w:jc w:val="center"/>
        </w:trPr>
        <w:tc>
          <w:tcPr>
            <w:tcW w:w="704" w:type="dxa"/>
            <w:tcBorders>
              <w:top w:val="single" w:sz="4" w:space="0" w:color="auto"/>
              <w:left w:val="single" w:sz="4" w:space="0" w:color="auto"/>
              <w:bottom w:val="single" w:sz="4" w:space="0" w:color="auto"/>
              <w:right w:val="single" w:sz="4" w:space="0" w:color="auto"/>
            </w:tcBorders>
            <w:vAlign w:val="center"/>
            <w:hideMark/>
          </w:tcPr>
          <w:bookmarkEnd w:id="1"/>
          <w:p w14:paraId="302CE498"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709" w:type="dxa"/>
            <w:tcBorders>
              <w:top w:val="single" w:sz="4" w:space="0" w:color="auto"/>
              <w:left w:val="single" w:sz="4" w:space="0" w:color="auto"/>
              <w:bottom w:val="single" w:sz="4" w:space="0" w:color="auto"/>
              <w:right w:val="single" w:sz="4" w:space="0" w:color="auto"/>
            </w:tcBorders>
            <w:vAlign w:val="center"/>
            <w:hideMark/>
          </w:tcPr>
          <w:p w14:paraId="454A6B9E"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Լոտի հերթական համարը </w:t>
            </w:r>
          </w:p>
        </w:tc>
        <w:tc>
          <w:tcPr>
            <w:tcW w:w="1134" w:type="dxa"/>
            <w:tcBorders>
              <w:top w:val="single" w:sz="4" w:space="0" w:color="auto"/>
              <w:left w:val="single" w:sz="4" w:space="0" w:color="auto"/>
              <w:bottom w:val="single" w:sz="4" w:space="0" w:color="auto"/>
              <w:right w:val="single" w:sz="4" w:space="0" w:color="auto"/>
            </w:tcBorders>
            <w:vAlign w:val="center"/>
            <w:hideMark/>
          </w:tcPr>
          <w:p w14:paraId="530F626A"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(լոտի) անվանումը</w:t>
            </w:r>
          </w:p>
        </w:tc>
        <w:tc>
          <w:tcPr>
            <w:tcW w:w="1134" w:type="dxa"/>
            <w:tcBorders>
              <w:top w:val="single" w:sz="4" w:space="0" w:color="auto"/>
              <w:left w:val="single" w:sz="4" w:space="0" w:color="auto"/>
              <w:bottom w:val="single" w:sz="4" w:space="0" w:color="auto"/>
              <w:right w:val="single" w:sz="4" w:space="0" w:color="auto"/>
            </w:tcBorders>
            <w:vAlign w:val="center"/>
            <w:hideMark/>
          </w:tcPr>
          <w:p w14:paraId="103F6A6E"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Հասցե</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BE2C358"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Շենք-շինությունների մակերեսը                         (քառ. մետր)</w:t>
            </w:r>
          </w:p>
        </w:tc>
        <w:tc>
          <w:tcPr>
            <w:tcW w:w="1275" w:type="dxa"/>
            <w:tcBorders>
              <w:top w:val="single" w:sz="4" w:space="0" w:color="auto"/>
              <w:left w:val="single" w:sz="4" w:space="0" w:color="auto"/>
              <w:bottom w:val="single" w:sz="4" w:space="0" w:color="auto"/>
              <w:right w:val="single" w:sz="4" w:space="0" w:color="auto"/>
            </w:tcBorders>
            <w:vAlign w:val="center"/>
            <w:hideMark/>
          </w:tcPr>
          <w:p w14:paraId="756CE873"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Հողամասի մակերեսը                                                              (հեկտար)</w:t>
            </w:r>
          </w:p>
        </w:tc>
        <w:tc>
          <w:tcPr>
            <w:tcW w:w="1276" w:type="dxa"/>
            <w:tcBorders>
              <w:top w:val="single" w:sz="4" w:space="0" w:color="auto"/>
              <w:left w:val="single" w:sz="4" w:space="0" w:color="auto"/>
              <w:bottom w:val="single" w:sz="4" w:space="0" w:color="auto"/>
              <w:right w:val="single" w:sz="4" w:space="0" w:color="auto"/>
            </w:tcBorders>
            <w:vAlign w:val="center"/>
            <w:hideMark/>
          </w:tcPr>
          <w:p w14:paraId="6E1E69C1"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Անշարժ գույքի </w:t>
            </w:r>
          </w:p>
          <w:p w14:paraId="1FCBF332"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գնահատված արժեքը                                (ՀՀ դրամ)</w:t>
            </w:r>
          </w:p>
        </w:tc>
        <w:tc>
          <w:tcPr>
            <w:tcW w:w="1559" w:type="dxa"/>
            <w:tcBorders>
              <w:top w:val="single" w:sz="4" w:space="0" w:color="auto"/>
              <w:left w:val="single" w:sz="4" w:space="0" w:color="auto"/>
              <w:bottom w:val="single" w:sz="4" w:space="0" w:color="auto"/>
              <w:right w:val="single" w:sz="4" w:space="0" w:color="auto"/>
            </w:tcBorders>
            <w:vAlign w:val="center"/>
            <w:hideMark/>
          </w:tcPr>
          <w:p w14:paraId="6E3D9629"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Անշարժ գույքի գնահատված շուկայական արժեքում ներառված հատկացված հողամասի գնահատված շուկայական արժեքը</w:t>
            </w:r>
          </w:p>
          <w:p w14:paraId="4BB68A4C"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դրամ)</w:t>
            </w:r>
          </w:p>
        </w:tc>
        <w:tc>
          <w:tcPr>
            <w:tcW w:w="1560" w:type="dxa"/>
            <w:tcBorders>
              <w:top w:val="single" w:sz="4" w:space="0" w:color="auto"/>
              <w:left w:val="single" w:sz="4" w:space="0" w:color="auto"/>
              <w:bottom w:val="single" w:sz="4" w:space="0" w:color="auto"/>
              <w:right w:val="single" w:sz="4" w:space="0" w:color="auto"/>
            </w:tcBorders>
          </w:tcPr>
          <w:p w14:paraId="34E45290"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p>
          <w:p w14:paraId="364026B2"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Հողամասի տվյալ պահին գործող շուկայական արժեքին մոտարկված կադաստրային արժեքը </w:t>
            </w:r>
          </w:p>
          <w:p w14:paraId="56193FF9"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275" w:type="dxa"/>
            <w:tcBorders>
              <w:top w:val="single" w:sz="4" w:space="0" w:color="auto"/>
              <w:left w:val="single" w:sz="4" w:space="0" w:color="auto"/>
              <w:bottom w:val="single" w:sz="4" w:space="0" w:color="auto"/>
              <w:right w:val="single" w:sz="4" w:space="0" w:color="auto"/>
            </w:tcBorders>
            <w:vAlign w:val="center"/>
            <w:hideMark/>
          </w:tcPr>
          <w:p w14:paraId="21B80DF9"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Լոտի մեկնարկային գինը</w:t>
            </w:r>
            <w:r>
              <w:rPr>
                <w:rFonts w:ascii="GHEA Grapalat" w:hAnsi="GHEA Grapalat" w:cs="Calibri"/>
                <w:b/>
                <w:bCs/>
                <w:kern w:val="2"/>
                <w:sz w:val="18"/>
                <w:szCs w:val="18"/>
                <w14:ligatures w14:val="standardContextual"/>
              </w:rPr>
              <w:br/>
              <w:t>(ՀՀ դրամ)</w:t>
            </w:r>
          </w:p>
        </w:tc>
        <w:tc>
          <w:tcPr>
            <w:tcW w:w="993" w:type="dxa"/>
            <w:tcBorders>
              <w:top w:val="single" w:sz="4" w:space="0" w:color="auto"/>
              <w:left w:val="single" w:sz="4" w:space="0" w:color="auto"/>
              <w:bottom w:val="single" w:sz="4" w:space="0" w:color="auto"/>
              <w:right w:val="single" w:sz="4" w:space="0" w:color="auto"/>
            </w:tcBorders>
            <w:vAlign w:val="center"/>
            <w:hideMark/>
          </w:tcPr>
          <w:p w14:paraId="2CFCCD1E"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Նախավճարը                   (ՀՀ դրամ)</w:t>
            </w:r>
          </w:p>
        </w:tc>
        <w:tc>
          <w:tcPr>
            <w:tcW w:w="992" w:type="dxa"/>
            <w:tcBorders>
              <w:top w:val="single" w:sz="4" w:space="0" w:color="auto"/>
              <w:left w:val="single" w:sz="4" w:space="0" w:color="auto"/>
              <w:bottom w:val="single" w:sz="4" w:space="0" w:color="auto"/>
              <w:right w:val="single" w:sz="4" w:space="0" w:color="auto"/>
            </w:tcBorders>
            <w:vAlign w:val="center"/>
            <w:hideMark/>
          </w:tcPr>
          <w:p w14:paraId="7955D28F"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Նվազագույն գնային հավելման չափը</w:t>
            </w:r>
          </w:p>
          <w:p w14:paraId="6C7BAFE8"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 դրամ)</w:t>
            </w:r>
          </w:p>
        </w:tc>
        <w:tc>
          <w:tcPr>
            <w:tcW w:w="1134" w:type="dxa"/>
            <w:tcBorders>
              <w:top w:val="single" w:sz="4" w:space="0" w:color="auto"/>
              <w:left w:val="single" w:sz="4" w:space="0" w:color="auto"/>
              <w:bottom w:val="single" w:sz="4" w:space="0" w:color="auto"/>
              <w:right w:val="single" w:sz="4" w:space="0" w:color="auto"/>
            </w:tcBorders>
          </w:tcPr>
          <w:p w14:paraId="60185024" w14:textId="77777777" w:rsidR="00487D0C" w:rsidRPr="00DB4CAF" w:rsidRDefault="00487D0C" w:rsidP="00D30152">
            <w:pPr>
              <w:spacing w:line="276" w:lineRule="auto"/>
              <w:jc w:val="center"/>
              <w:rPr>
                <w:rFonts w:ascii="GHEA Grapalat" w:hAnsi="GHEA Grapalat" w:cs="Calibri"/>
                <w:b/>
                <w:bCs/>
                <w:sz w:val="16"/>
                <w:szCs w:val="16"/>
              </w:rPr>
            </w:pPr>
          </w:p>
          <w:p w14:paraId="1FC74E78" w14:textId="77777777" w:rsidR="00487D0C" w:rsidRDefault="00487D0C" w:rsidP="00D30152">
            <w:pPr>
              <w:spacing w:line="276" w:lineRule="auto"/>
              <w:jc w:val="center"/>
              <w:rPr>
                <w:rFonts w:ascii="GHEA Grapalat" w:hAnsi="GHEA Grapalat" w:cs="Calibri"/>
                <w:b/>
                <w:bCs/>
                <w:kern w:val="2"/>
                <w:sz w:val="18"/>
                <w:szCs w:val="18"/>
                <w14:ligatures w14:val="standardContextual"/>
              </w:rPr>
            </w:pPr>
            <w:r w:rsidRPr="00E13FCF">
              <w:rPr>
                <w:rFonts w:ascii="GHEA Grapalat" w:hAnsi="GHEA Grapalat" w:cs="Calibri"/>
                <w:b/>
                <w:bCs/>
                <w:sz w:val="16"/>
                <w:szCs w:val="16"/>
              </w:rPr>
              <w:t>Գույքի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արժեքի</w:t>
            </w:r>
            <w:r w:rsidRPr="00DB4CAF">
              <w:rPr>
                <w:rFonts w:ascii="GHEA Grapalat" w:hAnsi="GHEA Grapalat" w:cs="Calibri"/>
                <w:b/>
                <w:bCs/>
                <w:sz w:val="16"/>
                <w:szCs w:val="16"/>
              </w:rPr>
              <w:t xml:space="preserve"> </w:t>
            </w:r>
            <w:r w:rsidRPr="00E13FCF">
              <w:rPr>
                <w:rFonts w:ascii="GHEA Grapalat" w:hAnsi="GHEA Grapalat" w:cs="Calibri"/>
                <w:b/>
                <w:bCs/>
                <w:sz w:val="16"/>
                <w:szCs w:val="16"/>
              </w:rPr>
              <w:t>որոշման</w:t>
            </w:r>
            <w:r w:rsidRPr="00DB4CAF">
              <w:rPr>
                <w:rFonts w:ascii="GHEA Grapalat" w:hAnsi="GHEA Grapalat" w:cs="Calibri"/>
                <w:b/>
                <w:bCs/>
                <w:sz w:val="16"/>
                <w:szCs w:val="16"/>
              </w:rPr>
              <w:t xml:space="preserve"> </w:t>
            </w:r>
            <w:r w:rsidRPr="00E13FCF">
              <w:rPr>
                <w:rFonts w:ascii="GHEA Grapalat" w:hAnsi="GHEA Grapalat" w:cs="Calibri"/>
                <w:b/>
                <w:bCs/>
                <w:sz w:val="16"/>
                <w:szCs w:val="16"/>
              </w:rPr>
              <w:t>համար</w:t>
            </w:r>
            <w:r w:rsidRPr="00DB4CAF">
              <w:rPr>
                <w:rFonts w:ascii="GHEA Grapalat" w:hAnsi="GHEA Grapalat" w:cs="Calibri"/>
                <w:b/>
                <w:bCs/>
                <w:sz w:val="16"/>
                <w:szCs w:val="16"/>
              </w:rPr>
              <w:t xml:space="preserve"> </w:t>
            </w:r>
            <w:r w:rsidRPr="00E13FCF">
              <w:rPr>
                <w:rFonts w:ascii="GHEA Grapalat" w:hAnsi="GHEA Grapalat" w:cs="Calibri"/>
                <w:b/>
                <w:bCs/>
                <w:sz w:val="16"/>
                <w:szCs w:val="16"/>
              </w:rPr>
              <w:t>նախատեսված</w:t>
            </w:r>
            <w:r w:rsidRPr="00DB4CAF">
              <w:rPr>
                <w:rFonts w:ascii="GHEA Grapalat" w:hAnsi="GHEA Grapalat" w:cs="Calibri"/>
                <w:b/>
                <w:bCs/>
                <w:sz w:val="16"/>
                <w:szCs w:val="16"/>
              </w:rPr>
              <w:t xml:space="preserve"> </w:t>
            </w:r>
            <w:r w:rsidRPr="00E13FCF">
              <w:rPr>
                <w:rFonts w:ascii="GHEA Grapalat" w:hAnsi="GHEA Grapalat" w:cs="Calibri"/>
                <w:b/>
                <w:bCs/>
                <w:sz w:val="16"/>
                <w:szCs w:val="16"/>
              </w:rPr>
              <w:t>գումարը</w:t>
            </w:r>
            <w:r w:rsidRPr="00DB4CAF">
              <w:rPr>
                <w:rFonts w:ascii="GHEA Grapalat" w:hAnsi="GHEA Grapalat" w:cs="Calibri"/>
                <w:b/>
                <w:bCs/>
                <w:sz w:val="16"/>
                <w:szCs w:val="16"/>
              </w:rPr>
              <w:t xml:space="preserve"> </w:t>
            </w:r>
            <w:r w:rsidRPr="00DB4CAF">
              <w:rPr>
                <w:rFonts w:ascii="GHEA Grapalat" w:hAnsi="GHEA Grapalat" w:cs="Calibri"/>
                <w:b/>
                <w:bCs/>
                <w:sz w:val="16"/>
                <w:szCs w:val="16"/>
              </w:rPr>
              <w:br/>
              <w:t>(</w:t>
            </w:r>
            <w:r w:rsidRPr="00E13FCF">
              <w:rPr>
                <w:rFonts w:ascii="GHEA Grapalat" w:hAnsi="GHEA Grapalat" w:cs="Calibri"/>
                <w:b/>
                <w:bCs/>
                <w:sz w:val="16"/>
                <w:szCs w:val="16"/>
              </w:rPr>
              <w:t>ՀՀ</w:t>
            </w:r>
            <w:r w:rsidRPr="00DB4CAF">
              <w:rPr>
                <w:rFonts w:ascii="GHEA Grapalat" w:hAnsi="GHEA Grapalat" w:cs="Calibri"/>
                <w:b/>
                <w:bCs/>
                <w:sz w:val="16"/>
                <w:szCs w:val="16"/>
              </w:rPr>
              <w:t xml:space="preserve"> </w:t>
            </w:r>
            <w:r w:rsidRPr="00E13FCF">
              <w:rPr>
                <w:rFonts w:ascii="GHEA Grapalat" w:hAnsi="GHEA Grapalat" w:cs="Calibri"/>
                <w:b/>
                <w:bCs/>
                <w:sz w:val="16"/>
                <w:szCs w:val="16"/>
              </w:rPr>
              <w:t>դրամ</w:t>
            </w:r>
            <w:r w:rsidRPr="00DB4CAF">
              <w:rPr>
                <w:rFonts w:ascii="GHEA Grapalat" w:hAnsi="GHEA Grapalat" w:cs="Calibri"/>
                <w:b/>
                <w:bCs/>
                <w:sz w:val="16"/>
                <w:szCs w:val="16"/>
              </w:rPr>
              <w:t>)</w:t>
            </w:r>
          </w:p>
        </w:tc>
      </w:tr>
      <w:tr w:rsidR="00487D0C" w:rsidRPr="00C27E3E" w14:paraId="633AA494" w14:textId="77777777" w:rsidTr="00D30152">
        <w:trPr>
          <w:trHeight w:val="1781"/>
          <w:jc w:val="center"/>
        </w:trPr>
        <w:tc>
          <w:tcPr>
            <w:tcW w:w="704" w:type="dxa"/>
            <w:tcBorders>
              <w:top w:val="single" w:sz="4" w:space="0" w:color="auto"/>
              <w:left w:val="single" w:sz="4" w:space="0" w:color="auto"/>
              <w:bottom w:val="single" w:sz="4" w:space="0" w:color="auto"/>
              <w:right w:val="single" w:sz="4" w:space="0" w:color="auto"/>
            </w:tcBorders>
            <w:noWrap/>
            <w:vAlign w:val="center"/>
          </w:tcPr>
          <w:p w14:paraId="5143870A" w14:textId="77777777" w:rsidR="00487D0C" w:rsidRDefault="00487D0C"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709" w:type="dxa"/>
            <w:tcBorders>
              <w:top w:val="single" w:sz="4" w:space="0" w:color="auto"/>
              <w:left w:val="single" w:sz="4" w:space="0" w:color="auto"/>
              <w:bottom w:val="single" w:sz="4" w:space="0" w:color="auto"/>
              <w:right w:val="single" w:sz="4" w:space="0" w:color="auto"/>
            </w:tcBorders>
            <w:noWrap/>
            <w:vAlign w:val="center"/>
          </w:tcPr>
          <w:p w14:paraId="26A07CFA" w14:textId="7D259404" w:rsidR="00487D0C" w:rsidRPr="00F15016" w:rsidRDefault="00487D0C"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4</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tcPr>
          <w:p w14:paraId="75E73D56"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Հողամաս</w:t>
            </w:r>
          </w:p>
        </w:tc>
        <w:tc>
          <w:tcPr>
            <w:tcW w:w="1134" w:type="dxa"/>
            <w:tcBorders>
              <w:top w:val="single" w:sz="4" w:space="0" w:color="auto"/>
              <w:left w:val="single" w:sz="4" w:space="0" w:color="auto"/>
              <w:bottom w:val="single" w:sz="4" w:space="0" w:color="auto"/>
              <w:right w:val="single" w:sz="4" w:space="0" w:color="auto"/>
            </w:tcBorders>
            <w:vAlign w:val="center"/>
          </w:tcPr>
          <w:p w14:paraId="43290720" w14:textId="764F0C3E" w:rsidR="00487D0C" w:rsidRPr="00D83DC7" w:rsidRDefault="00487D0C" w:rsidP="00D30152">
            <w:pPr>
              <w:spacing w:line="276" w:lineRule="auto"/>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 xml:space="preserve">Արագածոտնի մարզ </w:t>
            </w:r>
            <w:r>
              <w:rPr>
                <w:rFonts w:ascii="GHEA Grapalat" w:hAnsi="GHEA Grapalat" w:cs="Calibri"/>
                <w:kern w:val="2"/>
                <w:sz w:val="16"/>
                <w:szCs w:val="16"/>
                <w:lang w:val="hy-AM"/>
                <w14:ligatures w14:val="standardContextual"/>
              </w:rPr>
              <w:t xml:space="preserve">գ. Արայի 12-րդ փողոց  8 </w:t>
            </w:r>
            <w:r w:rsidRPr="00D83DC7">
              <w:rPr>
                <w:rFonts w:ascii="GHEA Grapalat" w:hAnsi="GHEA Grapalat" w:cs="Calibri"/>
                <w:kern w:val="2"/>
                <w:sz w:val="16"/>
                <w:szCs w:val="16"/>
                <w:lang w:val="hy-AM"/>
                <w14:ligatures w14:val="standardContextual"/>
              </w:rPr>
              <w:t xml:space="preserve"> N </w:t>
            </w:r>
            <w:r>
              <w:rPr>
                <w:rFonts w:ascii="GHEA Grapalat" w:hAnsi="GHEA Grapalat" w:cs="Calibri"/>
                <w:kern w:val="2"/>
                <w:sz w:val="16"/>
                <w:szCs w:val="16"/>
                <w:lang w:val="hy-AM"/>
                <w14:ligatures w14:val="standardContextual"/>
              </w:rPr>
              <w:t xml:space="preserve">24042026-02-0003 </w:t>
            </w:r>
            <w:r w:rsidRPr="00D83DC7">
              <w:rPr>
                <w:rFonts w:ascii="GHEA Grapalat" w:hAnsi="GHEA Grapalat" w:cs="Calibri"/>
                <w:kern w:val="2"/>
                <w:sz w:val="16"/>
                <w:szCs w:val="16"/>
                <w:lang w:val="hy-AM"/>
                <w14:ligatures w14:val="standardContextual"/>
              </w:rPr>
              <w:t xml:space="preserve"> 02-</w:t>
            </w:r>
            <w:r>
              <w:rPr>
                <w:rFonts w:ascii="GHEA Grapalat" w:hAnsi="GHEA Grapalat" w:cs="Calibri"/>
                <w:kern w:val="2"/>
                <w:sz w:val="16"/>
                <w:szCs w:val="16"/>
                <w:lang w:val="hy-AM"/>
                <w14:ligatures w14:val="standardContextual"/>
              </w:rPr>
              <w:t>018</w:t>
            </w: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114</w:t>
            </w:r>
            <w:r w:rsidRPr="00D83DC7">
              <w:rPr>
                <w:rFonts w:ascii="GHEA Grapalat" w:hAnsi="GHEA Grapalat" w:cs="Calibri"/>
                <w:kern w:val="2"/>
                <w:sz w:val="16"/>
                <w:szCs w:val="16"/>
                <w:lang w:val="hy-AM"/>
                <w14:ligatures w14:val="standardContextual"/>
              </w:rPr>
              <w:t>-00</w:t>
            </w:r>
            <w:r>
              <w:rPr>
                <w:rFonts w:ascii="GHEA Grapalat" w:hAnsi="GHEA Grapalat" w:cs="Calibri"/>
                <w:kern w:val="2"/>
                <w:sz w:val="16"/>
                <w:szCs w:val="16"/>
                <w:lang w:val="hy-AM"/>
                <w14:ligatures w14:val="standardContextual"/>
              </w:rPr>
              <w:t>51</w:t>
            </w:r>
            <w:r w:rsidRPr="00D83DC7">
              <w:rPr>
                <w:rFonts w:ascii="GHEA Grapalat" w:hAnsi="GHEA Grapalat" w:cs="Calibri"/>
                <w:kern w:val="2"/>
                <w:sz w:val="16"/>
                <w:szCs w:val="16"/>
                <w:lang w:val="hy-AM"/>
                <w14:ligatures w14:val="standardContextual"/>
              </w:rPr>
              <w:t>/</w:t>
            </w:r>
          </w:p>
        </w:tc>
        <w:tc>
          <w:tcPr>
            <w:tcW w:w="1276" w:type="dxa"/>
            <w:tcBorders>
              <w:top w:val="single" w:sz="4" w:space="0" w:color="auto"/>
              <w:left w:val="single" w:sz="4" w:space="0" w:color="auto"/>
              <w:bottom w:val="single" w:sz="4" w:space="0" w:color="auto"/>
              <w:right w:val="single" w:sz="4" w:space="0" w:color="auto"/>
            </w:tcBorders>
            <w:vAlign w:val="center"/>
          </w:tcPr>
          <w:p w14:paraId="18032C45"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c>
          <w:tcPr>
            <w:tcW w:w="1275" w:type="dxa"/>
            <w:tcBorders>
              <w:top w:val="single" w:sz="4" w:space="0" w:color="auto"/>
              <w:left w:val="single" w:sz="4" w:space="0" w:color="auto"/>
              <w:bottom w:val="single" w:sz="4" w:space="0" w:color="auto"/>
              <w:right w:val="single" w:sz="4" w:space="0" w:color="auto"/>
            </w:tcBorders>
            <w:vAlign w:val="center"/>
          </w:tcPr>
          <w:p w14:paraId="4CC61E25" w14:textId="639C9732"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r>
              <w:rPr>
                <w:rFonts w:ascii="GHEA Grapalat" w:hAnsi="GHEA Grapalat" w:cs="Calibri"/>
                <w:kern w:val="2"/>
                <w:sz w:val="16"/>
                <w:szCs w:val="16"/>
                <w:lang w:val="hy-AM"/>
                <w14:ligatures w14:val="standardContextual"/>
              </w:rPr>
              <w:t>08204</w:t>
            </w:r>
          </w:p>
        </w:tc>
        <w:tc>
          <w:tcPr>
            <w:tcW w:w="1276" w:type="dxa"/>
            <w:tcBorders>
              <w:top w:val="single" w:sz="4" w:space="0" w:color="auto"/>
              <w:left w:val="single" w:sz="4" w:space="0" w:color="auto"/>
              <w:bottom w:val="single" w:sz="4" w:space="0" w:color="auto"/>
              <w:right w:val="single" w:sz="4" w:space="0" w:color="auto"/>
            </w:tcBorders>
            <w:vAlign w:val="center"/>
          </w:tcPr>
          <w:p w14:paraId="677F4B6E" w14:textId="56BA65F3"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860000</w:t>
            </w:r>
          </w:p>
        </w:tc>
        <w:tc>
          <w:tcPr>
            <w:tcW w:w="1559" w:type="dxa"/>
            <w:tcBorders>
              <w:top w:val="single" w:sz="4" w:space="0" w:color="auto"/>
              <w:left w:val="single" w:sz="4" w:space="0" w:color="auto"/>
              <w:bottom w:val="single" w:sz="4" w:space="0" w:color="auto"/>
              <w:right w:val="single" w:sz="4" w:space="0" w:color="auto"/>
            </w:tcBorders>
            <w:vAlign w:val="center"/>
          </w:tcPr>
          <w:p w14:paraId="197D9A92" w14:textId="59040BAE"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860000</w:t>
            </w:r>
          </w:p>
        </w:tc>
        <w:tc>
          <w:tcPr>
            <w:tcW w:w="1560" w:type="dxa"/>
            <w:tcBorders>
              <w:top w:val="single" w:sz="4" w:space="0" w:color="auto"/>
              <w:left w:val="single" w:sz="4" w:space="0" w:color="auto"/>
              <w:bottom w:val="single" w:sz="4" w:space="0" w:color="auto"/>
              <w:right w:val="single" w:sz="4" w:space="0" w:color="auto"/>
            </w:tcBorders>
          </w:tcPr>
          <w:p w14:paraId="029FA431"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416A946A" w14:textId="77777777" w:rsidR="00487D0C" w:rsidRDefault="00487D0C" w:rsidP="00D30152">
            <w:pPr>
              <w:spacing w:line="276" w:lineRule="auto"/>
              <w:jc w:val="center"/>
              <w:rPr>
                <w:rFonts w:ascii="GHEA Grapalat" w:hAnsi="GHEA Grapalat" w:cs="Calibri"/>
                <w:kern w:val="2"/>
                <w:sz w:val="16"/>
                <w:szCs w:val="16"/>
                <w:lang w:val="hy-AM"/>
                <w14:ligatures w14:val="standardContextual"/>
              </w:rPr>
            </w:pPr>
          </w:p>
          <w:p w14:paraId="30CC6B38" w14:textId="77777777" w:rsidR="00487D0C" w:rsidRDefault="00487D0C" w:rsidP="00D30152">
            <w:pPr>
              <w:spacing w:line="276" w:lineRule="auto"/>
              <w:jc w:val="center"/>
              <w:rPr>
                <w:rFonts w:ascii="GHEA Grapalat" w:hAnsi="GHEA Grapalat" w:cs="Calibri"/>
                <w:kern w:val="2"/>
                <w:sz w:val="16"/>
                <w:szCs w:val="16"/>
                <w:lang w:val="hy-AM"/>
                <w14:ligatures w14:val="standardContextual"/>
              </w:rPr>
            </w:pPr>
          </w:p>
          <w:p w14:paraId="2D3A237A" w14:textId="77777777" w:rsidR="00487D0C" w:rsidRDefault="00487D0C" w:rsidP="00D30152">
            <w:pPr>
              <w:spacing w:line="276" w:lineRule="auto"/>
              <w:jc w:val="center"/>
              <w:rPr>
                <w:rFonts w:ascii="GHEA Grapalat" w:hAnsi="GHEA Grapalat" w:cs="Calibri"/>
                <w:kern w:val="2"/>
                <w:sz w:val="16"/>
                <w:szCs w:val="16"/>
                <w:lang w:val="hy-AM"/>
                <w14:ligatures w14:val="standardContextual"/>
              </w:rPr>
            </w:pPr>
          </w:p>
          <w:p w14:paraId="2A6FDAE2" w14:textId="7737FBDB"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42234192</w:t>
            </w:r>
          </w:p>
          <w:p w14:paraId="202CE898"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75E3D68C"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40AAB611"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tc>
        <w:tc>
          <w:tcPr>
            <w:tcW w:w="1275" w:type="dxa"/>
            <w:tcBorders>
              <w:top w:val="single" w:sz="4" w:space="0" w:color="auto"/>
              <w:left w:val="single" w:sz="4" w:space="0" w:color="auto"/>
              <w:bottom w:val="single" w:sz="4" w:space="0" w:color="auto"/>
              <w:right w:val="single" w:sz="4" w:space="0" w:color="auto"/>
            </w:tcBorders>
            <w:vAlign w:val="center"/>
          </w:tcPr>
          <w:p w14:paraId="701771BB" w14:textId="2E458CE3"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860000</w:t>
            </w:r>
          </w:p>
        </w:tc>
        <w:tc>
          <w:tcPr>
            <w:tcW w:w="993" w:type="dxa"/>
            <w:tcBorders>
              <w:top w:val="single" w:sz="4" w:space="0" w:color="auto"/>
              <w:left w:val="single" w:sz="4" w:space="0" w:color="auto"/>
              <w:bottom w:val="single" w:sz="4" w:space="0" w:color="auto"/>
              <w:right w:val="single" w:sz="4" w:space="0" w:color="auto"/>
            </w:tcBorders>
            <w:vAlign w:val="center"/>
          </w:tcPr>
          <w:p w14:paraId="4E72FEAE" w14:textId="24A002C1"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344000</w:t>
            </w:r>
          </w:p>
        </w:tc>
        <w:tc>
          <w:tcPr>
            <w:tcW w:w="992" w:type="dxa"/>
            <w:tcBorders>
              <w:top w:val="single" w:sz="4" w:space="0" w:color="auto"/>
              <w:left w:val="single" w:sz="4" w:space="0" w:color="auto"/>
              <w:bottom w:val="single" w:sz="4" w:space="0" w:color="auto"/>
              <w:right w:val="single" w:sz="4" w:space="0" w:color="auto"/>
            </w:tcBorders>
            <w:vAlign w:val="center"/>
          </w:tcPr>
          <w:p w14:paraId="2CA13AD8" w14:textId="5D8E8F18" w:rsidR="00487D0C" w:rsidRPr="00D83DC7" w:rsidRDefault="00487D0C" w:rsidP="00D30152">
            <w:pPr>
              <w:spacing w:line="276" w:lineRule="auto"/>
              <w:jc w:val="center"/>
              <w:rPr>
                <w:rFonts w:ascii="GHEA Grapalat" w:hAnsi="GHEA Grapalat" w:cs="Calibri"/>
                <w:kern w:val="2"/>
                <w:sz w:val="16"/>
                <w:szCs w:val="16"/>
                <w:lang w:val="en-US"/>
                <w14:ligatures w14:val="standardContextual"/>
              </w:rPr>
            </w:pPr>
            <w:r>
              <w:rPr>
                <w:rFonts w:ascii="GHEA Grapalat" w:hAnsi="GHEA Grapalat" w:cs="Calibri"/>
                <w:kern w:val="2"/>
                <w:sz w:val="16"/>
                <w:szCs w:val="16"/>
                <w:lang w:val="en-US"/>
                <w14:ligatures w14:val="standardContextual"/>
              </w:rPr>
              <w:t>10000</w:t>
            </w:r>
          </w:p>
        </w:tc>
        <w:tc>
          <w:tcPr>
            <w:tcW w:w="1134" w:type="dxa"/>
            <w:tcBorders>
              <w:top w:val="single" w:sz="4" w:space="0" w:color="auto"/>
              <w:left w:val="single" w:sz="4" w:space="0" w:color="auto"/>
              <w:bottom w:val="single" w:sz="4" w:space="0" w:color="auto"/>
              <w:right w:val="single" w:sz="4" w:space="0" w:color="auto"/>
            </w:tcBorders>
          </w:tcPr>
          <w:p w14:paraId="405B3DF2"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07643FB7"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2BECF7F1"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3CF0B5B0"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p>
          <w:p w14:paraId="7976F24E" w14:textId="77777777" w:rsidR="00487D0C" w:rsidRPr="00D83DC7" w:rsidRDefault="00487D0C" w:rsidP="00D30152">
            <w:pPr>
              <w:spacing w:line="276" w:lineRule="auto"/>
              <w:jc w:val="center"/>
              <w:rPr>
                <w:rFonts w:ascii="GHEA Grapalat" w:hAnsi="GHEA Grapalat" w:cs="Calibri"/>
                <w:kern w:val="2"/>
                <w:sz w:val="16"/>
                <w:szCs w:val="16"/>
                <w:lang w:val="hy-AM"/>
                <w14:ligatures w14:val="standardContextual"/>
              </w:rPr>
            </w:pPr>
            <w:r w:rsidRPr="00D83DC7">
              <w:rPr>
                <w:rFonts w:ascii="GHEA Grapalat" w:hAnsi="GHEA Grapalat" w:cs="Calibri"/>
                <w:kern w:val="2"/>
                <w:sz w:val="16"/>
                <w:szCs w:val="16"/>
                <w:lang w:val="hy-AM"/>
                <w14:ligatures w14:val="standardContextual"/>
              </w:rPr>
              <w:t>0</w:t>
            </w:r>
          </w:p>
        </w:tc>
      </w:tr>
      <w:tr w:rsidR="00487D0C" w:rsidRPr="00C27E3E" w14:paraId="3AC41272" w14:textId="77777777" w:rsidTr="00D30152">
        <w:trPr>
          <w:trHeight w:val="592"/>
          <w:jc w:val="center"/>
        </w:trPr>
        <w:tc>
          <w:tcPr>
            <w:tcW w:w="15021" w:type="dxa"/>
            <w:gridSpan w:val="13"/>
            <w:tcBorders>
              <w:top w:val="single" w:sz="4" w:space="0" w:color="auto"/>
              <w:left w:val="single" w:sz="4" w:space="0" w:color="auto"/>
              <w:bottom w:val="single" w:sz="4" w:space="0" w:color="auto"/>
              <w:right w:val="single" w:sz="4" w:space="0" w:color="auto"/>
            </w:tcBorders>
            <w:noWrap/>
            <w:vAlign w:val="center"/>
          </w:tcPr>
          <w:p w14:paraId="5BC8A08C" w14:textId="77777777" w:rsidR="00487D0C" w:rsidRDefault="00487D0C" w:rsidP="00D30152">
            <w:pPr>
              <w:spacing w:line="276" w:lineRule="auto"/>
              <w:jc w:val="center"/>
              <w:rPr>
                <w:rFonts w:ascii="GHEA Grapalat" w:hAnsi="GHEA Grapalat" w:cs="Calibri"/>
                <w:kern w:val="2"/>
                <w:sz w:val="16"/>
                <w:szCs w:val="16"/>
                <w:highlight w:val="yellow"/>
                <w:lang w:val="hy-AM"/>
                <w14:ligatures w14:val="standardContextual"/>
              </w:rPr>
            </w:pPr>
            <w:r w:rsidRPr="00787A69">
              <w:rPr>
                <w:rFonts w:ascii="GHEA Grapalat" w:hAnsi="GHEA Grapalat" w:cs="Calibri"/>
                <w:sz w:val="18"/>
                <w:szCs w:val="18"/>
                <w:lang w:val="hy-AM"/>
              </w:rPr>
              <w:t xml:space="preserve">Բնութագիր՝ նպատակային </w:t>
            </w:r>
            <w:r w:rsidRPr="00FF2BF6">
              <w:rPr>
                <w:rFonts w:ascii="GHEA Grapalat" w:hAnsi="GHEA Grapalat" w:cs="Calibri"/>
                <w:sz w:val="18"/>
                <w:szCs w:val="18"/>
                <w:lang w:val="hy-AM"/>
              </w:rPr>
              <w:t xml:space="preserve">նշանակությունը բնակավայրերի, գործառնական նշանակությունը՝ </w:t>
            </w:r>
            <w:r>
              <w:rPr>
                <w:rFonts w:ascii="GHEA Grapalat" w:hAnsi="GHEA Grapalat" w:cs="Calibri"/>
                <w:sz w:val="18"/>
                <w:szCs w:val="18"/>
                <w:lang w:val="hy-AM"/>
              </w:rPr>
              <w:t xml:space="preserve">Բնակելի </w:t>
            </w:r>
            <w:r w:rsidRPr="00FF2BF6">
              <w:rPr>
                <w:rFonts w:ascii="GHEA Grapalat" w:hAnsi="GHEA Grapalat" w:cs="Calibri"/>
                <w:sz w:val="18"/>
                <w:szCs w:val="18"/>
                <w:lang w:val="hy-AM"/>
              </w:rPr>
              <w:t>կառուցապատման, տրանսպորտային</w:t>
            </w:r>
            <w:r w:rsidRPr="00787A69">
              <w:rPr>
                <w:rFonts w:ascii="GHEA Grapalat" w:hAnsi="GHEA Grapalat" w:cs="Calibri"/>
                <w:sz w:val="18"/>
                <w:szCs w:val="18"/>
                <w:lang w:val="hy-AM"/>
              </w:rPr>
              <w:t xml:space="preserve"> մատչելիությունը՝ </w:t>
            </w:r>
            <w:r>
              <w:rPr>
                <w:rFonts w:ascii="GHEA Grapalat" w:hAnsi="GHEA Grapalat" w:cs="Calibri"/>
                <w:sz w:val="18"/>
                <w:szCs w:val="18"/>
                <w:lang w:val="hy-AM"/>
              </w:rPr>
              <w:t>լավ</w:t>
            </w:r>
            <w:r w:rsidRPr="00787A69">
              <w:rPr>
                <w:rFonts w:ascii="GHEA Grapalat" w:hAnsi="GHEA Grapalat" w:cs="Calibri"/>
                <w:sz w:val="18"/>
                <w:szCs w:val="18"/>
                <w:lang w:val="hy-AM"/>
              </w:rPr>
              <w:t>։</w:t>
            </w:r>
          </w:p>
        </w:tc>
      </w:tr>
    </w:tbl>
    <w:p w14:paraId="0F04755C" w14:textId="77777777" w:rsidR="00487D0C" w:rsidRDefault="00487D0C" w:rsidP="00487D0C">
      <w:pPr>
        <w:ind w:left="284" w:firstLine="283"/>
        <w:rPr>
          <w:rFonts w:ascii="GHEA Grapalat" w:hAnsi="GHEA Grapalat"/>
          <w:lang w:val="hy-AM"/>
        </w:rPr>
      </w:pPr>
    </w:p>
    <w:p w14:paraId="39170B03" w14:textId="77777777" w:rsidR="00487D0C" w:rsidRPr="00FC7B31" w:rsidRDefault="00487D0C" w:rsidP="00487D0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Ապարան </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Մ. Բաղրամյան փողոց 26</w:t>
      </w:r>
      <w:r w:rsidRPr="00FC7B31">
        <w:rPr>
          <w:rFonts w:ascii="GHEA Grapalat" w:hAnsi="GHEA Grapalat"/>
          <w:b/>
          <w:bCs/>
          <w:i/>
          <w:iCs/>
          <w:sz w:val="16"/>
          <w:szCs w:val="16"/>
          <w:lang w:val="hy-AM"/>
        </w:rPr>
        <w:t>)։</w:t>
      </w:r>
    </w:p>
    <w:p w14:paraId="440E3B98" w14:textId="77777777" w:rsidR="00487D0C" w:rsidRDefault="00487D0C" w:rsidP="00487D0C">
      <w:pPr>
        <w:jc w:val="both"/>
        <w:rPr>
          <w:rFonts w:ascii="GHEA Grapalat" w:hAnsi="GHEA Grapalat"/>
          <w:b/>
          <w:bCs/>
          <w:i/>
          <w:iCs/>
          <w:sz w:val="16"/>
          <w:szCs w:val="16"/>
          <w:lang w:val="hy-AM"/>
        </w:rPr>
      </w:pPr>
      <w:r w:rsidRPr="00FC7B31">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71111753" w14:textId="77777777" w:rsidR="00487D0C" w:rsidRDefault="00487D0C" w:rsidP="00487D0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c"/>
            <w:rFonts w:ascii="GHEA Grapalat" w:eastAsiaTheme="majorEastAsia"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37B8B494" w14:textId="77777777" w:rsidR="00487D0C" w:rsidRDefault="00487D0C" w:rsidP="00487D0C">
      <w:pPr>
        <w:jc w:val="both"/>
        <w:rPr>
          <w:rFonts w:ascii="GHEA Grapalat" w:hAnsi="GHEA Grapalat"/>
          <w:b/>
          <w:bCs/>
          <w:i/>
          <w:iCs/>
          <w:sz w:val="16"/>
          <w:szCs w:val="16"/>
          <w:lang w:val="hy-AM"/>
        </w:rPr>
      </w:pPr>
    </w:p>
    <w:p w14:paraId="43F45B1F" w14:textId="77777777" w:rsidR="00487D0C" w:rsidRDefault="00487D0C" w:rsidP="00487D0C">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058876F" w14:textId="77777777" w:rsidR="00487D0C" w:rsidRPr="00ED17A5" w:rsidRDefault="00487D0C" w:rsidP="00487D0C">
      <w:pPr>
        <w:jc w:val="both"/>
        <w:rPr>
          <w:rFonts w:ascii="GHEA Grapalat" w:hAnsi="GHEA Grapalat"/>
          <w:sz w:val="16"/>
          <w:szCs w:val="16"/>
          <w:lang w:val="hy-AM"/>
        </w:rPr>
      </w:pPr>
      <w:bookmarkStart w:id="2" w:name="_Hlk204255994"/>
      <w:r w:rsidRPr="00ED17A5">
        <w:rPr>
          <w:rFonts w:ascii="GHEA Grapalat" w:hAnsi="GHEA Grapalat"/>
          <w:b/>
          <w:bCs/>
          <w:i/>
          <w:iCs/>
          <w:sz w:val="16"/>
          <w:szCs w:val="16"/>
          <w:lang w:val="hy-AM"/>
        </w:rPr>
        <w:lastRenderedPageBreak/>
        <w:t>* Աճուրդի վերաբերյալ անհրաժեշտ և լրացուցիչ տեղեկատվություն ու տեխնիկական աջակցություն ստանալու համար Մասնակիցները կարող են զանգահարել 0</w:t>
      </w:r>
      <w:r>
        <w:rPr>
          <w:rFonts w:ascii="GHEA Grapalat" w:hAnsi="GHEA Grapalat"/>
          <w:b/>
          <w:bCs/>
          <w:i/>
          <w:iCs/>
          <w:sz w:val="16"/>
          <w:szCs w:val="16"/>
          <w:lang w:val="hy-AM"/>
        </w:rPr>
        <w:t>41</w:t>
      </w:r>
      <w:r w:rsidRPr="00ED17A5">
        <w:rPr>
          <w:rFonts w:ascii="GHEA Grapalat" w:hAnsi="GHEA Grapalat"/>
          <w:b/>
          <w:bCs/>
          <w:i/>
          <w:iCs/>
          <w:sz w:val="16"/>
          <w:szCs w:val="16"/>
          <w:lang w:val="hy-AM"/>
        </w:rPr>
        <w:t>-</w:t>
      </w:r>
      <w:r>
        <w:rPr>
          <w:rFonts w:ascii="GHEA Grapalat" w:hAnsi="GHEA Grapalat"/>
          <w:b/>
          <w:bCs/>
          <w:i/>
          <w:iCs/>
          <w:sz w:val="16"/>
          <w:szCs w:val="16"/>
          <w:lang w:val="hy-AM"/>
        </w:rPr>
        <w:t>81</w:t>
      </w:r>
      <w:r w:rsidRPr="00ED17A5">
        <w:rPr>
          <w:rFonts w:ascii="GHEA Grapalat" w:hAnsi="GHEA Grapalat"/>
          <w:b/>
          <w:bCs/>
          <w:i/>
          <w:iCs/>
          <w:sz w:val="16"/>
          <w:szCs w:val="16"/>
          <w:lang w:val="hy-AM"/>
        </w:rPr>
        <w:t>-</w:t>
      </w:r>
      <w:r>
        <w:rPr>
          <w:rFonts w:ascii="GHEA Grapalat" w:hAnsi="GHEA Grapalat"/>
          <w:b/>
          <w:bCs/>
          <w:i/>
          <w:iCs/>
          <w:sz w:val="16"/>
          <w:szCs w:val="16"/>
          <w:lang w:val="hy-AM"/>
        </w:rPr>
        <w:t>71</w:t>
      </w:r>
      <w:r w:rsidRPr="00ED17A5">
        <w:rPr>
          <w:rFonts w:ascii="GHEA Grapalat" w:hAnsi="GHEA Grapalat"/>
          <w:b/>
          <w:bCs/>
          <w:i/>
          <w:iCs/>
          <w:sz w:val="16"/>
          <w:szCs w:val="16"/>
          <w:lang w:val="hy-AM"/>
        </w:rPr>
        <w:t>-</w:t>
      </w:r>
      <w:r>
        <w:rPr>
          <w:rFonts w:ascii="GHEA Grapalat" w:hAnsi="GHEA Grapalat"/>
          <w:b/>
          <w:bCs/>
          <w:i/>
          <w:iCs/>
          <w:sz w:val="16"/>
          <w:szCs w:val="16"/>
          <w:lang w:val="hy-AM"/>
        </w:rPr>
        <w:t xml:space="preserve">18 և 0252-2-43-93 </w:t>
      </w:r>
      <w:r w:rsidRPr="00ED17A5">
        <w:rPr>
          <w:rFonts w:ascii="GHEA Grapalat" w:hAnsi="GHEA Grapalat"/>
          <w:b/>
          <w:bCs/>
          <w:i/>
          <w:iCs/>
          <w:sz w:val="16"/>
          <w:szCs w:val="16"/>
          <w:lang w:val="hy-AM"/>
        </w:rPr>
        <w:t>հեռախոսահամար</w:t>
      </w:r>
      <w:r>
        <w:rPr>
          <w:rFonts w:ascii="GHEA Grapalat" w:hAnsi="GHEA Grapalat"/>
          <w:b/>
          <w:bCs/>
          <w:i/>
          <w:iCs/>
          <w:sz w:val="16"/>
          <w:szCs w:val="16"/>
          <w:lang w:val="hy-AM"/>
        </w:rPr>
        <w:t>ներ</w:t>
      </w:r>
      <w:r w:rsidRPr="00ED17A5">
        <w:rPr>
          <w:rFonts w:ascii="GHEA Grapalat" w:hAnsi="GHEA Grapalat"/>
          <w:b/>
          <w:bCs/>
          <w:i/>
          <w:iCs/>
          <w:sz w:val="16"/>
          <w:szCs w:val="16"/>
          <w:lang w:val="hy-AM"/>
        </w:rPr>
        <w:t xml:space="preserve">ին կամ այցելել </w:t>
      </w:r>
      <w:r w:rsidRPr="00394FE6">
        <w:rPr>
          <w:rFonts w:ascii="GHEA Grapalat" w:hAnsi="GHEA Grapalat"/>
          <w:b/>
          <w:bCs/>
          <w:i/>
          <w:iCs/>
          <w:sz w:val="16"/>
          <w:szCs w:val="16"/>
          <w:lang w:val="hy-AM"/>
        </w:rPr>
        <w:t xml:space="preserve">ՀՀ Արագածոտնի մարզի </w:t>
      </w:r>
      <w:r>
        <w:rPr>
          <w:rFonts w:ascii="GHEA Grapalat" w:hAnsi="GHEA Grapalat"/>
          <w:b/>
          <w:bCs/>
          <w:i/>
          <w:iCs/>
          <w:sz w:val="16"/>
          <w:szCs w:val="16"/>
          <w:lang w:val="hy-AM"/>
        </w:rPr>
        <w:t xml:space="preserve">Ապարանի </w:t>
      </w:r>
      <w:r w:rsidRPr="00394FE6">
        <w:rPr>
          <w:rFonts w:ascii="GHEA Grapalat" w:hAnsi="GHEA Grapalat"/>
          <w:b/>
          <w:bCs/>
          <w:i/>
          <w:iCs/>
          <w:sz w:val="16"/>
          <w:szCs w:val="16"/>
          <w:lang w:val="hy-AM"/>
        </w:rPr>
        <w:t>համայնքապետարան</w:t>
      </w:r>
      <w:r w:rsidRPr="00FC7B31">
        <w:rPr>
          <w:rFonts w:ascii="GHEA Grapalat" w:hAnsi="GHEA Grapalat"/>
          <w:b/>
          <w:bCs/>
          <w:i/>
          <w:iCs/>
          <w:sz w:val="16"/>
          <w:szCs w:val="16"/>
          <w:lang w:val="hy-AM"/>
        </w:rPr>
        <w:t xml:space="preserve"> հասցե` </w:t>
      </w:r>
      <w:r>
        <w:rPr>
          <w:rFonts w:ascii="GHEA Grapalat" w:hAnsi="GHEA Grapalat"/>
          <w:b/>
          <w:bCs/>
          <w:i/>
          <w:iCs/>
          <w:sz w:val="16"/>
          <w:szCs w:val="16"/>
          <w:lang w:val="hy-AM"/>
        </w:rPr>
        <w:t>ք</w:t>
      </w:r>
      <w:r w:rsidRPr="00FC7B31">
        <w:rPr>
          <w:rFonts w:ascii="GHEA Grapalat" w:hAnsi="GHEA Grapalat"/>
          <w:b/>
          <w:bCs/>
          <w:i/>
          <w:iCs/>
          <w:sz w:val="16"/>
          <w:szCs w:val="16"/>
          <w:lang w:val="hy-AM"/>
        </w:rPr>
        <w:t>.</w:t>
      </w:r>
      <w:r>
        <w:rPr>
          <w:rFonts w:ascii="GHEA Grapalat" w:hAnsi="GHEA Grapalat"/>
          <w:b/>
          <w:bCs/>
          <w:i/>
          <w:iCs/>
          <w:sz w:val="16"/>
          <w:szCs w:val="16"/>
          <w:lang w:val="hy-AM"/>
        </w:rPr>
        <w:t xml:space="preserve"> Ապարան</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Մ, Բաղրամյան փողոց</w:t>
      </w:r>
      <w:r w:rsidRPr="00FC7B31">
        <w:rPr>
          <w:rFonts w:ascii="GHEA Grapalat" w:hAnsi="GHEA Grapalat"/>
          <w:b/>
          <w:bCs/>
          <w:i/>
          <w:iCs/>
          <w:sz w:val="16"/>
          <w:szCs w:val="16"/>
          <w:lang w:val="hy-AM"/>
        </w:rPr>
        <w:t xml:space="preserve"> </w:t>
      </w:r>
      <w:r>
        <w:rPr>
          <w:rFonts w:ascii="GHEA Grapalat" w:hAnsi="GHEA Grapalat"/>
          <w:b/>
          <w:bCs/>
          <w:i/>
          <w:iCs/>
          <w:sz w:val="16"/>
          <w:szCs w:val="16"/>
          <w:lang w:val="hy-AM"/>
        </w:rPr>
        <w:t>26</w:t>
      </w:r>
      <w:r w:rsidRPr="00FC7B31">
        <w:rPr>
          <w:rFonts w:ascii="GHEA Grapalat" w:hAnsi="GHEA Grapalat"/>
          <w:b/>
          <w:bCs/>
          <w:i/>
          <w:iCs/>
          <w:sz w:val="16"/>
          <w:szCs w:val="16"/>
          <w:lang w:val="hy-AM"/>
        </w:rPr>
        <w:t>։</w:t>
      </w:r>
    </w:p>
    <w:p w14:paraId="2F5078A1" w14:textId="77777777" w:rsidR="00487D0C" w:rsidRPr="00D50329" w:rsidRDefault="00487D0C" w:rsidP="00487D0C">
      <w:pPr>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3D308105" w14:textId="77777777" w:rsidR="00487D0C" w:rsidRPr="00D50329" w:rsidRDefault="00487D0C" w:rsidP="00487D0C">
      <w:pPr>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8D27011" w14:textId="77777777" w:rsidR="00487D0C" w:rsidRPr="00D50329" w:rsidRDefault="00487D0C" w:rsidP="00487D0C">
      <w:pPr>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0C21E816"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0BD15868" w14:textId="77777777" w:rsidR="00487D0C" w:rsidRPr="00B846C0" w:rsidRDefault="00487D0C" w:rsidP="00487D0C">
      <w:pPr>
        <w:jc w:val="both"/>
        <w:rPr>
          <w:rFonts w:ascii="GHEA Grapalat" w:hAnsi="GHEA Grapalat"/>
          <w:i/>
          <w:iCs/>
          <w:sz w:val="16"/>
          <w:szCs w:val="16"/>
          <w:lang w:val="hy-AM"/>
        </w:rPr>
      </w:pPr>
      <w:r w:rsidRPr="002F76E3">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79393B09" w14:textId="77777777" w:rsidR="00487D0C" w:rsidRPr="00B846C0" w:rsidRDefault="00487D0C" w:rsidP="00487D0C">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239ABD62" w14:textId="77777777" w:rsidR="00487D0C" w:rsidRPr="00B846C0" w:rsidRDefault="00487D0C" w:rsidP="00487D0C">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2602ED9" w14:textId="77777777" w:rsidR="00487D0C" w:rsidRPr="00B846C0" w:rsidRDefault="00487D0C" w:rsidP="00487D0C">
      <w:pPr>
        <w:jc w:val="both"/>
        <w:rPr>
          <w:rFonts w:ascii="GHEA Grapalat" w:hAnsi="GHEA Grapalat"/>
          <w:b/>
          <w:bCs/>
          <w:i/>
          <w:iCs/>
          <w:sz w:val="16"/>
          <w:szCs w:val="16"/>
          <w:lang w:val="hy-AM"/>
        </w:rPr>
      </w:pPr>
      <w:r w:rsidRPr="002F76E3">
        <w:rPr>
          <w:rFonts w:ascii="GHEA Grapalat" w:hAnsi="GHEA Grapalat"/>
          <w:b/>
          <w:bCs/>
          <w:i/>
          <w:iCs/>
          <w:sz w:val="16"/>
          <w:szCs w:val="16"/>
          <w:lang w:val="hy-AM"/>
        </w:rPr>
        <w:t>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w:t>
      </w:r>
      <w:r w:rsidRPr="00B25E7E">
        <w:rPr>
          <w:rFonts w:ascii="GHEA Grapalat" w:hAnsi="GHEA Grapalat"/>
          <w:b/>
          <w:bCs/>
          <w:i/>
          <w:iCs/>
          <w:sz w:val="16"/>
          <w:szCs w:val="16"/>
          <w:lang w:val="hy-AM"/>
        </w:rPr>
        <w:t xml:space="preserve">՝ ՀՀ ֆինանսների նախարարության գանձապետական թիվ 1 բաժանմունքի </w:t>
      </w:r>
      <w:r>
        <w:rPr>
          <w:rFonts w:ascii="GHEA Grapalat" w:hAnsi="GHEA Grapalat"/>
          <w:b/>
          <w:bCs/>
          <w:i/>
          <w:iCs/>
          <w:sz w:val="16"/>
          <w:szCs w:val="16"/>
          <w:lang w:val="hy-AM"/>
        </w:rPr>
        <w:t>900455101239</w:t>
      </w:r>
      <w:r w:rsidRPr="00B25E7E">
        <w:rPr>
          <w:rFonts w:ascii="GHEA Grapalat" w:hAnsi="GHEA Grapalat"/>
          <w:b/>
          <w:bCs/>
          <w:i/>
          <w:iCs/>
          <w:sz w:val="16"/>
          <w:szCs w:val="16"/>
          <w:lang w:val="hy-AM"/>
        </w:rPr>
        <w:t xml:space="preserve"> հաշվեհամարին</w:t>
      </w:r>
      <w:r w:rsidRPr="002F76E3">
        <w:rPr>
          <w:rFonts w:ascii="GHEA Grapalat" w:hAnsi="GHEA Grapalat"/>
          <w:b/>
          <w:bCs/>
          <w:i/>
          <w:iCs/>
          <w:sz w:val="16"/>
          <w:szCs w:val="16"/>
          <w:lang w:val="hy-AM"/>
        </w:rPr>
        <w:t xml:space="preserve">։ </w:t>
      </w:r>
      <w:r w:rsidRPr="002F76E3">
        <w:rPr>
          <w:rFonts w:ascii="GHEA Grapalat" w:hAnsi="GHEA Grapalat"/>
          <w:b/>
          <w:bCs/>
          <w:i/>
          <w:iCs/>
          <w:sz w:val="16"/>
          <w:szCs w:val="16"/>
          <w:lang w:val="hy-AM"/>
        </w:rPr>
        <w:b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3EF1F0EE" w14:textId="77777777" w:rsidR="00487D0C" w:rsidRPr="0026003B" w:rsidRDefault="00487D0C" w:rsidP="00487D0C">
      <w:pPr>
        <w:jc w:val="both"/>
        <w:rPr>
          <w:rFonts w:ascii="GHEA Grapalat" w:hAnsi="GHEA Grapalat"/>
          <w:sz w:val="16"/>
          <w:szCs w:val="16"/>
          <w:lang w:val="hy-AM"/>
        </w:rPr>
      </w:pPr>
      <w:r w:rsidRPr="002F76E3">
        <w:rPr>
          <w:rFonts w:ascii="GHEA Grapalat" w:hAnsi="GHEA Grapalat"/>
          <w:b/>
          <w:bCs/>
          <w:i/>
          <w:iCs/>
          <w:sz w:val="16"/>
          <w:szCs w:val="16"/>
          <w:lang w:val="hy-AM"/>
        </w:rPr>
        <w:t xml:space="preserve">*Համակարգի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62B4B9D8" w14:textId="77777777" w:rsidR="00487D0C" w:rsidRPr="0026003B" w:rsidRDefault="00487D0C" w:rsidP="00487D0C">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 </w:t>
      </w:r>
      <w:r>
        <w:rPr>
          <w:rFonts w:ascii="GHEA Grapalat" w:hAnsi="GHEA Grapalat"/>
          <w:b/>
          <w:bCs/>
          <w:i/>
          <w:iCs/>
          <w:sz w:val="16"/>
          <w:szCs w:val="16"/>
          <w:lang w:val="hy-AM"/>
        </w:rPr>
        <w:t>ՀՀ Արագածոտնի մարզի Ապարան համայնքի ավագանու 08.09.2026թ. թիվ 172-Ա որոշման</w:t>
      </w:r>
    </w:p>
    <w:p w14:paraId="4A4A8D14" w14:textId="77777777" w:rsidR="00487D0C" w:rsidRPr="002F76E3" w:rsidRDefault="00487D0C" w:rsidP="00487D0C">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29130A8A" w14:textId="77777777" w:rsidR="00487D0C"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5A88148B"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3188EC1E" w14:textId="77777777" w:rsidR="00487D0C"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CD709A5"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099FB7A"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7E512699"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0A42AD07"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AF49952"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54AAA5F8" w14:textId="77777777" w:rsidR="00487D0C" w:rsidRPr="002F76E3"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31AE0A5D"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7CD06181"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sidRPr="002F76E3">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61399C41"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7A2C5655"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1F8EA3A"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153E638D"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157DDFB5" w14:textId="77777777" w:rsidR="00487D0C" w:rsidRPr="00173AF7" w:rsidRDefault="00487D0C" w:rsidP="00487D0C">
      <w:pPr>
        <w:jc w:val="both"/>
        <w:rPr>
          <w:rFonts w:ascii="GHEA Grapalat" w:hAnsi="GHEA Grapalat"/>
          <w:sz w:val="16"/>
          <w:szCs w:val="16"/>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p w14:paraId="18FBE12C" w14:textId="77777777" w:rsidR="00487D0C" w:rsidRPr="006D67F8" w:rsidRDefault="00487D0C" w:rsidP="00487D0C">
      <w:pPr>
        <w:rPr>
          <w:lang w:val="hy-AM"/>
        </w:rPr>
      </w:pPr>
    </w:p>
    <w:p w14:paraId="11FA143A" w14:textId="77777777" w:rsidR="00487D0C" w:rsidRPr="002800A0" w:rsidRDefault="00487D0C" w:rsidP="00487D0C">
      <w:pPr>
        <w:rPr>
          <w:lang w:val="hy-AM"/>
        </w:rPr>
      </w:pPr>
    </w:p>
    <w:p w14:paraId="41E6B43C" w14:textId="77777777" w:rsidR="00487D0C" w:rsidRPr="00916ADD" w:rsidRDefault="00487D0C" w:rsidP="00487D0C">
      <w:pPr>
        <w:rPr>
          <w:lang w:val="hy-AM"/>
        </w:rPr>
      </w:pPr>
    </w:p>
    <w:p w14:paraId="36B747C4" w14:textId="77777777" w:rsidR="00F43937" w:rsidRPr="00487D0C" w:rsidRDefault="00F43937">
      <w:pPr>
        <w:rPr>
          <w:lang w:val="hy-AM"/>
        </w:rPr>
      </w:pPr>
    </w:p>
    <w:sectPr w:rsidR="00F43937" w:rsidRPr="00487D0C" w:rsidSect="00487D0C">
      <w:pgSz w:w="15840" w:h="12240" w:orient="landscape"/>
      <w:pgMar w:top="142" w:right="1440" w:bottom="1276"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43937"/>
    <w:rsid w:val="00487D0C"/>
    <w:rsid w:val="00737B60"/>
    <w:rsid w:val="00AF0F57"/>
    <w:rsid w:val="00C95DCC"/>
    <w:rsid w:val="00F43937"/>
    <w:rsid w:val="00FD1E8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40C5F7"/>
  <w15:chartTrackingRefBased/>
  <w15:docId w15:val="{6F42F823-D051-410F-BBD8-0EE54A435A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87D0C"/>
    <w:pPr>
      <w:spacing w:after="0" w:line="240" w:lineRule="auto"/>
    </w:pPr>
    <w:rPr>
      <w:rFonts w:ascii="Times New Roman" w:eastAsia="Times New Roman" w:hAnsi="Times New Roman" w:cs="Times New Roman"/>
      <w:kern w:val="0"/>
      <w:lang w:val="ru-RU" w:eastAsia="ru-RU"/>
      <w14:ligatures w14:val="none"/>
    </w:rPr>
  </w:style>
  <w:style w:type="paragraph" w:styleId="1">
    <w:name w:val="heading 1"/>
    <w:basedOn w:val="a"/>
    <w:next w:val="a"/>
    <w:link w:val="10"/>
    <w:uiPriority w:val="9"/>
    <w:qFormat/>
    <w:rsid w:val="00F43937"/>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US" w:eastAsia="en-US"/>
      <w14:ligatures w14:val="standardContextual"/>
    </w:rPr>
  </w:style>
  <w:style w:type="paragraph" w:styleId="2">
    <w:name w:val="heading 2"/>
    <w:basedOn w:val="a"/>
    <w:next w:val="a"/>
    <w:link w:val="20"/>
    <w:uiPriority w:val="9"/>
    <w:semiHidden/>
    <w:unhideWhenUsed/>
    <w:qFormat/>
    <w:rsid w:val="00F43937"/>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US" w:eastAsia="en-US"/>
      <w14:ligatures w14:val="standardContextual"/>
    </w:rPr>
  </w:style>
  <w:style w:type="paragraph" w:styleId="3">
    <w:name w:val="heading 3"/>
    <w:basedOn w:val="a"/>
    <w:next w:val="a"/>
    <w:link w:val="30"/>
    <w:uiPriority w:val="9"/>
    <w:semiHidden/>
    <w:unhideWhenUsed/>
    <w:qFormat/>
    <w:rsid w:val="00F43937"/>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US" w:eastAsia="en-US"/>
      <w14:ligatures w14:val="standardContextual"/>
    </w:rPr>
  </w:style>
  <w:style w:type="paragraph" w:styleId="4">
    <w:name w:val="heading 4"/>
    <w:basedOn w:val="a"/>
    <w:next w:val="a"/>
    <w:link w:val="40"/>
    <w:uiPriority w:val="9"/>
    <w:semiHidden/>
    <w:unhideWhenUsed/>
    <w:qFormat/>
    <w:rsid w:val="00F43937"/>
    <w:pPr>
      <w:keepNext/>
      <w:keepLines/>
      <w:spacing w:before="80" w:after="40" w:line="278" w:lineRule="auto"/>
      <w:outlineLvl w:val="3"/>
    </w:pPr>
    <w:rPr>
      <w:rFonts w:asciiTheme="minorHAnsi" w:eastAsiaTheme="majorEastAsia" w:hAnsiTheme="minorHAnsi" w:cstheme="majorBidi"/>
      <w:i/>
      <w:iCs/>
      <w:color w:val="2F5496" w:themeColor="accent1" w:themeShade="BF"/>
      <w:kern w:val="2"/>
      <w:lang w:val="en-US" w:eastAsia="en-US"/>
      <w14:ligatures w14:val="standardContextual"/>
    </w:rPr>
  </w:style>
  <w:style w:type="paragraph" w:styleId="5">
    <w:name w:val="heading 5"/>
    <w:basedOn w:val="a"/>
    <w:next w:val="a"/>
    <w:link w:val="50"/>
    <w:uiPriority w:val="9"/>
    <w:semiHidden/>
    <w:unhideWhenUsed/>
    <w:qFormat/>
    <w:rsid w:val="00F43937"/>
    <w:pPr>
      <w:keepNext/>
      <w:keepLines/>
      <w:spacing w:before="80" w:after="40" w:line="278" w:lineRule="auto"/>
      <w:outlineLvl w:val="4"/>
    </w:pPr>
    <w:rPr>
      <w:rFonts w:asciiTheme="minorHAnsi" w:eastAsiaTheme="majorEastAsia" w:hAnsiTheme="minorHAnsi" w:cstheme="majorBidi"/>
      <w:color w:val="2F5496" w:themeColor="accent1" w:themeShade="BF"/>
      <w:kern w:val="2"/>
      <w:lang w:val="en-US" w:eastAsia="en-US"/>
      <w14:ligatures w14:val="standardContextual"/>
    </w:rPr>
  </w:style>
  <w:style w:type="paragraph" w:styleId="6">
    <w:name w:val="heading 6"/>
    <w:basedOn w:val="a"/>
    <w:next w:val="a"/>
    <w:link w:val="60"/>
    <w:uiPriority w:val="9"/>
    <w:semiHidden/>
    <w:unhideWhenUsed/>
    <w:qFormat/>
    <w:rsid w:val="00F43937"/>
    <w:pPr>
      <w:keepNext/>
      <w:keepLines/>
      <w:spacing w:before="40" w:line="278" w:lineRule="auto"/>
      <w:outlineLvl w:val="5"/>
    </w:pPr>
    <w:rPr>
      <w:rFonts w:asciiTheme="minorHAnsi" w:eastAsiaTheme="majorEastAsia" w:hAnsiTheme="minorHAnsi" w:cstheme="majorBidi"/>
      <w:i/>
      <w:iCs/>
      <w:color w:val="595959" w:themeColor="text1" w:themeTint="A6"/>
      <w:kern w:val="2"/>
      <w:lang w:val="en-US" w:eastAsia="en-US"/>
      <w14:ligatures w14:val="standardContextual"/>
    </w:rPr>
  </w:style>
  <w:style w:type="paragraph" w:styleId="7">
    <w:name w:val="heading 7"/>
    <w:basedOn w:val="a"/>
    <w:next w:val="a"/>
    <w:link w:val="70"/>
    <w:uiPriority w:val="9"/>
    <w:semiHidden/>
    <w:unhideWhenUsed/>
    <w:qFormat/>
    <w:rsid w:val="00F43937"/>
    <w:pPr>
      <w:keepNext/>
      <w:keepLines/>
      <w:spacing w:before="40" w:line="278" w:lineRule="auto"/>
      <w:outlineLvl w:val="6"/>
    </w:pPr>
    <w:rPr>
      <w:rFonts w:asciiTheme="minorHAnsi" w:eastAsiaTheme="majorEastAsia" w:hAnsiTheme="minorHAnsi" w:cstheme="majorBidi"/>
      <w:color w:val="595959" w:themeColor="text1" w:themeTint="A6"/>
      <w:kern w:val="2"/>
      <w:lang w:val="en-US" w:eastAsia="en-US"/>
      <w14:ligatures w14:val="standardContextual"/>
    </w:rPr>
  </w:style>
  <w:style w:type="paragraph" w:styleId="8">
    <w:name w:val="heading 8"/>
    <w:basedOn w:val="a"/>
    <w:next w:val="a"/>
    <w:link w:val="80"/>
    <w:uiPriority w:val="9"/>
    <w:semiHidden/>
    <w:unhideWhenUsed/>
    <w:qFormat/>
    <w:rsid w:val="00F43937"/>
    <w:pPr>
      <w:keepNext/>
      <w:keepLines/>
      <w:spacing w:line="278" w:lineRule="auto"/>
      <w:outlineLvl w:val="7"/>
    </w:pPr>
    <w:rPr>
      <w:rFonts w:asciiTheme="minorHAnsi" w:eastAsiaTheme="majorEastAsia" w:hAnsiTheme="minorHAnsi" w:cstheme="majorBidi"/>
      <w:i/>
      <w:iCs/>
      <w:color w:val="272727" w:themeColor="text1" w:themeTint="D8"/>
      <w:kern w:val="2"/>
      <w:lang w:val="en-US" w:eastAsia="en-US"/>
      <w14:ligatures w14:val="standardContextual"/>
    </w:rPr>
  </w:style>
  <w:style w:type="paragraph" w:styleId="9">
    <w:name w:val="heading 9"/>
    <w:basedOn w:val="a"/>
    <w:next w:val="a"/>
    <w:link w:val="90"/>
    <w:uiPriority w:val="9"/>
    <w:semiHidden/>
    <w:unhideWhenUsed/>
    <w:qFormat/>
    <w:rsid w:val="00F43937"/>
    <w:pPr>
      <w:keepNext/>
      <w:keepLines/>
      <w:spacing w:line="278" w:lineRule="auto"/>
      <w:outlineLvl w:val="8"/>
    </w:pPr>
    <w:rPr>
      <w:rFonts w:asciiTheme="minorHAnsi" w:eastAsiaTheme="majorEastAsia" w:hAnsiTheme="minorHAnsi" w:cstheme="majorBidi"/>
      <w:color w:val="272727" w:themeColor="text1" w:themeTint="D8"/>
      <w:kern w:val="2"/>
      <w:lang w:val="en-US" w:eastAsia="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43937"/>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F43937"/>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F43937"/>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F43937"/>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F43937"/>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F43937"/>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F43937"/>
    <w:rPr>
      <w:rFonts w:eastAsiaTheme="majorEastAsia" w:cstheme="majorBidi"/>
      <w:color w:val="595959" w:themeColor="text1" w:themeTint="A6"/>
    </w:rPr>
  </w:style>
  <w:style w:type="character" w:customStyle="1" w:styleId="80">
    <w:name w:val="Заголовок 8 Знак"/>
    <w:basedOn w:val="a0"/>
    <w:link w:val="8"/>
    <w:uiPriority w:val="9"/>
    <w:semiHidden/>
    <w:rsid w:val="00F43937"/>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F43937"/>
    <w:rPr>
      <w:rFonts w:eastAsiaTheme="majorEastAsia" w:cstheme="majorBidi"/>
      <w:color w:val="272727" w:themeColor="text1" w:themeTint="D8"/>
    </w:rPr>
  </w:style>
  <w:style w:type="paragraph" w:styleId="a3">
    <w:name w:val="Title"/>
    <w:basedOn w:val="a"/>
    <w:next w:val="a"/>
    <w:link w:val="a4"/>
    <w:uiPriority w:val="10"/>
    <w:qFormat/>
    <w:rsid w:val="00F43937"/>
    <w:pPr>
      <w:spacing w:after="80"/>
      <w:contextualSpacing/>
    </w:pPr>
    <w:rPr>
      <w:rFonts w:asciiTheme="majorHAnsi" w:eastAsiaTheme="majorEastAsia" w:hAnsiTheme="majorHAnsi" w:cstheme="majorBidi"/>
      <w:spacing w:val="-10"/>
      <w:kern w:val="28"/>
      <w:sz w:val="56"/>
      <w:szCs w:val="56"/>
      <w:lang w:val="en-US" w:eastAsia="en-US"/>
      <w14:ligatures w14:val="standardContextual"/>
    </w:rPr>
  </w:style>
  <w:style w:type="character" w:customStyle="1" w:styleId="a4">
    <w:name w:val="Заголовок Знак"/>
    <w:basedOn w:val="a0"/>
    <w:link w:val="a3"/>
    <w:uiPriority w:val="10"/>
    <w:rsid w:val="00F43937"/>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F43937"/>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en-US" w:eastAsia="en-US"/>
      <w14:ligatures w14:val="standardContextual"/>
    </w:rPr>
  </w:style>
  <w:style w:type="character" w:customStyle="1" w:styleId="a6">
    <w:name w:val="Подзаголовок Знак"/>
    <w:basedOn w:val="a0"/>
    <w:link w:val="a5"/>
    <w:uiPriority w:val="11"/>
    <w:rsid w:val="00F43937"/>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F43937"/>
    <w:pPr>
      <w:spacing w:before="160" w:after="160" w:line="278" w:lineRule="auto"/>
      <w:jc w:val="center"/>
    </w:pPr>
    <w:rPr>
      <w:rFonts w:asciiTheme="minorHAnsi" w:eastAsiaTheme="minorHAnsi" w:hAnsiTheme="minorHAnsi" w:cstheme="minorBidi"/>
      <w:i/>
      <w:iCs/>
      <w:color w:val="404040" w:themeColor="text1" w:themeTint="BF"/>
      <w:kern w:val="2"/>
      <w:lang w:val="en-US" w:eastAsia="en-US"/>
      <w14:ligatures w14:val="standardContextual"/>
    </w:rPr>
  </w:style>
  <w:style w:type="character" w:customStyle="1" w:styleId="22">
    <w:name w:val="Цитата 2 Знак"/>
    <w:basedOn w:val="a0"/>
    <w:link w:val="21"/>
    <w:uiPriority w:val="29"/>
    <w:rsid w:val="00F43937"/>
    <w:rPr>
      <w:i/>
      <w:iCs/>
      <w:color w:val="404040" w:themeColor="text1" w:themeTint="BF"/>
    </w:rPr>
  </w:style>
  <w:style w:type="paragraph" w:styleId="a7">
    <w:name w:val="List Paragraph"/>
    <w:basedOn w:val="a"/>
    <w:uiPriority w:val="34"/>
    <w:qFormat/>
    <w:rsid w:val="00F43937"/>
    <w:pPr>
      <w:spacing w:after="160" w:line="278" w:lineRule="auto"/>
      <w:ind w:left="720"/>
      <w:contextualSpacing/>
    </w:pPr>
    <w:rPr>
      <w:rFonts w:asciiTheme="minorHAnsi" w:eastAsiaTheme="minorHAnsi" w:hAnsiTheme="minorHAnsi" w:cstheme="minorBidi"/>
      <w:kern w:val="2"/>
      <w:lang w:val="en-US" w:eastAsia="en-US"/>
      <w14:ligatures w14:val="standardContextual"/>
    </w:rPr>
  </w:style>
  <w:style w:type="character" w:styleId="a8">
    <w:name w:val="Intense Emphasis"/>
    <w:basedOn w:val="a0"/>
    <w:uiPriority w:val="21"/>
    <w:qFormat/>
    <w:rsid w:val="00F43937"/>
    <w:rPr>
      <w:i/>
      <w:iCs/>
      <w:color w:val="2F5496" w:themeColor="accent1" w:themeShade="BF"/>
    </w:rPr>
  </w:style>
  <w:style w:type="paragraph" w:styleId="a9">
    <w:name w:val="Intense Quote"/>
    <w:basedOn w:val="a"/>
    <w:next w:val="a"/>
    <w:link w:val="aa"/>
    <w:uiPriority w:val="30"/>
    <w:qFormat/>
    <w:rsid w:val="00F43937"/>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lang w:val="en-US" w:eastAsia="en-US"/>
      <w14:ligatures w14:val="standardContextual"/>
    </w:rPr>
  </w:style>
  <w:style w:type="character" w:customStyle="1" w:styleId="aa">
    <w:name w:val="Выделенная цитата Знак"/>
    <w:basedOn w:val="a0"/>
    <w:link w:val="a9"/>
    <w:uiPriority w:val="30"/>
    <w:rsid w:val="00F43937"/>
    <w:rPr>
      <w:i/>
      <w:iCs/>
      <w:color w:val="2F5496" w:themeColor="accent1" w:themeShade="BF"/>
    </w:rPr>
  </w:style>
  <w:style w:type="character" w:styleId="ab">
    <w:name w:val="Intense Reference"/>
    <w:basedOn w:val="a0"/>
    <w:uiPriority w:val="32"/>
    <w:qFormat/>
    <w:rsid w:val="00F43937"/>
    <w:rPr>
      <w:b/>
      <w:bCs/>
      <w:smallCaps/>
      <w:color w:val="2F5496" w:themeColor="accent1" w:themeShade="BF"/>
      <w:spacing w:val="5"/>
    </w:rPr>
  </w:style>
  <w:style w:type="character" w:styleId="ac">
    <w:name w:val="Hyperlink"/>
    <w:basedOn w:val="a0"/>
    <w:uiPriority w:val="99"/>
    <w:unhideWhenUsed/>
    <w:rsid w:val="00487D0C"/>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3</Pages>
  <Words>1298</Words>
  <Characters>7402</Characters>
  <Application>Microsoft Office Word</Application>
  <DocSecurity>0</DocSecurity>
  <Lines>61</Lines>
  <Paragraphs>17</Paragraphs>
  <ScaleCrop>false</ScaleCrop>
  <Company/>
  <LinksUpToDate>false</LinksUpToDate>
  <CharactersWithSpaces>8683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GA-B760M</dc:creator>
  <cp:keywords/>
  <dc:description/>
  <cp:lastModifiedBy>GA-B760M</cp:lastModifiedBy>
  <cp:revision>4</cp:revision>
  <dcterms:created xsi:type="dcterms:W3CDTF">2026-10-19T13:25:00Z</dcterms:created>
  <dcterms:modified xsi:type="dcterms:W3CDTF">2026-11-04T05:48:00Z</dcterms:modified>
</cp:coreProperties>
</file>